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1F50D3" w14:textId="77777777" w:rsidR="00FE6585" w:rsidRDefault="00C20B89">
      <w:pPr>
        <w:pStyle w:val="BodyText"/>
        <w:ind w:left="3256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3628B877" wp14:editId="53396F17">
            <wp:extent cx="3394687" cy="926592"/>
            <wp:effectExtent l="0" t="0" r="0" b="0"/>
            <wp:docPr id="1" name="Image 1" descr="þÿ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þÿ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394687" cy="9265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6C7E4C" w14:textId="77777777" w:rsidR="00FE6585" w:rsidRDefault="00FE6585">
      <w:pPr>
        <w:pStyle w:val="BodyText"/>
        <w:rPr>
          <w:rFonts w:ascii="Times New Roman"/>
          <w:sz w:val="20"/>
        </w:rPr>
      </w:pPr>
    </w:p>
    <w:p w14:paraId="5E362D08" w14:textId="77777777" w:rsidR="00FE6585" w:rsidRDefault="00FE6585">
      <w:pPr>
        <w:pStyle w:val="BodyText"/>
        <w:spacing w:before="176"/>
        <w:rPr>
          <w:rFonts w:ascii="Times New Roman"/>
          <w:sz w:val="20"/>
        </w:rPr>
      </w:pPr>
    </w:p>
    <w:tbl>
      <w:tblPr>
        <w:tblW w:w="0" w:type="auto"/>
        <w:tblInd w:w="70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84"/>
      </w:tblGrid>
      <w:tr w:rsidR="00FE6585" w14:paraId="1EB4D92A" w14:textId="77777777">
        <w:trPr>
          <w:trHeight w:val="4126"/>
        </w:trPr>
        <w:tc>
          <w:tcPr>
            <w:tcW w:w="10384" w:type="dxa"/>
            <w:tcBorders>
              <w:bottom w:val="single" w:sz="8" w:space="0" w:color="4F81BD"/>
            </w:tcBorders>
          </w:tcPr>
          <w:p w14:paraId="5F6A7CD2" w14:textId="77777777" w:rsidR="00FE6585" w:rsidRDefault="00C20B89">
            <w:pPr>
              <w:pStyle w:val="TableParagraph"/>
              <w:spacing w:line="976" w:lineRule="exact"/>
              <w:ind w:left="109" w:right="153"/>
              <w:jc w:val="center"/>
              <w:rPr>
                <w:b/>
                <w:sz w:val="96"/>
              </w:rPr>
            </w:pPr>
            <w:r>
              <w:rPr>
                <w:b/>
                <w:sz w:val="96"/>
              </w:rPr>
              <w:t>Missouri</w:t>
            </w:r>
            <w:r>
              <w:rPr>
                <w:b/>
                <w:spacing w:val="-30"/>
                <w:sz w:val="96"/>
              </w:rPr>
              <w:t xml:space="preserve"> </w:t>
            </w:r>
            <w:r>
              <w:rPr>
                <w:b/>
                <w:sz w:val="96"/>
              </w:rPr>
              <w:t>Fire</w:t>
            </w:r>
            <w:r>
              <w:rPr>
                <w:b/>
                <w:spacing w:val="-3"/>
                <w:sz w:val="96"/>
              </w:rPr>
              <w:t xml:space="preserve"> </w:t>
            </w:r>
            <w:r>
              <w:rPr>
                <w:b/>
                <w:spacing w:val="-2"/>
                <w:sz w:val="96"/>
              </w:rPr>
              <w:t>Fighter</w:t>
            </w:r>
          </w:p>
          <w:p w14:paraId="13437A3B" w14:textId="77777777" w:rsidR="00FE6585" w:rsidRDefault="00C20B89">
            <w:pPr>
              <w:pStyle w:val="TableParagraph"/>
              <w:spacing w:line="242" w:lineRule="auto"/>
              <w:ind w:left="928" w:right="954" w:hanging="2"/>
              <w:jc w:val="center"/>
              <w:rPr>
                <w:b/>
                <w:sz w:val="96"/>
              </w:rPr>
            </w:pPr>
            <w:r>
              <w:rPr>
                <w:b/>
                <w:sz w:val="96"/>
              </w:rPr>
              <w:t>Voluntary Cancer Coverage</w:t>
            </w:r>
            <w:r>
              <w:rPr>
                <w:b/>
                <w:spacing w:val="-4"/>
                <w:sz w:val="96"/>
              </w:rPr>
              <w:t xml:space="preserve"> </w:t>
            </w:r>
            <w:r>
              <w:rPr>
                <w:b/>
                <w:sz w:val="96"/>
              </w:rPr>
              <w:t>Award</w:t>
            </w:r>
            <w:r>
              <w:rPr>
                <w:b/>
                <w:spacing w:val="-48"/>
                <w:sz w:val="96"/>
              </w:rPr>
              <w:t xml:space="preserve"> </w:t>
            </w:r>
            <w:r>
              <w:rPr>
                <w:b/>
                <w:sz w:val="96"/>
              </w:rPr>
              <w:t>Plan</w:t>
            </w:r>
          </w:p>
        </w:tc>
      </w:tr>
      <w:tr w:rsidR="00FE6585" w14:paraId="15145779" w14:textId="77777777">
        <w:trPr>
          <w:trHeight w:val="1785"/>
        </w:trPr>
        <w:tc>
          <w:tcPr>
            <w:tcW w:w="10384" w:type="dxa"/>
            <w:tcBorders>
              <w:top w:val="single" w:sz="8" w:space="0" w:color="4F81BD"/>
            </w:tcBorders>
          </w:tcPr>
          <w:p w14:paraId="1AFBEEC9" w14:textId="07494556" w:rsidR="00FE6585" w:rsidRDefault="00C20B89">
            <w:pPr>
              <w:pStyle w:val="TableParagraph"/>
              <w:spacing w:before="49"/>
              <w:ind w:left="109" w:right="107"/>
              <w:jc w:val="center"/>
              <w:rPr>
                <w:b/>
                <w:sz w:val="45"/>
              </w:rPr>
            </w:pPr>
            <w:r>
              <w:rPr>
                <w:b/>
                <w:sz w:val="45"/>
              </w:rPr>
              <w:t>Plan</w:t>
            </w:r>
            <w:r>
              <w:rPr>
                <w:b/>
                <w:spacing w:val="-16"/>
                <w:sz w:val="45"/>
              </w:rPr>
              <w:t xml:space="preserve"> </w:t>
            </w:r>
            <w:r>
              <w:rPr>
                <w:b/>
                <w:sz w:val="45"/>
              </w:rPr>
              <w:t>Summary</w:t>
            </w:r>
            <w:r>
              <w:rPr>
                <w:b/>
                <w:spacing w:val="-4"/>
                <w:sz w:val="45"/>
              </w:rPr>
              <w:t xml:space="preserve"> </w:t>
            </w:r>
            <w:r>
              <w:rPr>
                <w:b/>
                <w:spacing w:val="-2"/>
                <w:sz w:val="45"/>
              </w:rPr>
              <w:t>of</w:t>
            </w:r>
            <w:r w:rsidR="00FC37D6">
              <w:rPr>
                <w:b/>
                <w:spacing w:val="-2"/>
                <w:sz w:val="45"/>
              </w:rPr>
              <w:t xml:space="preserve"> </w:t>
            </w:r>
            <w:r>
              <w:rPr>
                <w:b/>
                <w:spacing w:val="-2"/>
                <w:sz w:val="45"/>
              </w:rPr>
              <w:t>Awards</w:t>
            </w:r>
          </w:p>
          <w:p w14:paraId="4E045648" w14:textId="57E10333" w:rsidR="00FE6585" w:rsidRDefault="00C20B89">
            <w:pPr>
              <w:pStyle w:val="TableParagraph"/>
              <w:spacing w:before="515"/>
              <w:ind w:left="153" w:right="44"/>
              <w:jc w:val="center"/>
              <w:rPr>
                <w:b/>
                <w:sz w:val="29"/>
              </w:rPr>
            </w:pPr>
            <w:r>
              <w:rPr>
                <w:b/>
                <w:sz w:val="29"/>
              </w:rPr>
              <w:t>Plan</w:t>
            </w:r>
            <w:r>
              <w:rPr>
                <w:b/>
                <w:spacing w:val="-5"/>
                <w:sz w:val="29"/>
              </w:rPr>
              <w:t xml:space="preserve"> </w:t>
            </w:r>
            <w:r w:rsidR="00037DC6">
              <w:rPr>
                <w:b/>
                <w:sz w:val="29"/>
              </w:rPr>
              <w:t>Administered</w:t>
            </w:r>
            <w:r w:rsidR="00037DC6">
              <w:rPr>
                <w:b/>
                <w:spacing w:val="10"/>
                <w:sz w:val="29"/>
              </w:rPr>
              <w:t xml:space="preserve"> </w:t>
            </w:r>
            <w:r>
              <w:rPr>
                <w:b/>
                <w:sz w:val="29"/>
              </w:rPr>
              <w:t>by</w:t>
            </w:r>
            <w:r>
              <w:rPr>
                <w:b/>
                <w:spacing w:val="-16"/>
                <w:sz w:val="29"/>
              </w:rPr>
              <w:t xml:space="preserve"> </w:t>
            </w:r>
            <w:r w:rsidR="009C3087">
              <w:rPr>
                <w:b/>
                <w:sz w:val="29"/>
              </w:rPr>
              <w:t>Thomas McGee</w:t>
            </w:r>
            <w:r>
              <w:rPr>
                <w:b/>
                <w:spacing w:val="-4"/>
                <w:sz w:val="29"/>
              </w:rPr>
              <w:t xml:space="preserve"> </w:t>
            </w:r>
            <w:r>
              <w:rPr>
                <w:b/>
                <w:sz w:val="29"/>
              </w:rPr>
              <w:t>Insurance</w:t>
            </w:r>
            <w:r>
              <w:rPr>
                <w:b/>
                <w:spacing w:val="-10"/>
                <w:sz w:val="29"/>
              </w:rPr>
              <w:t xml:space="preserve"> </w:t>
            </w:r>
            <w:r>
              <w:rPr>
                <w:b/>
                <w:sz w:val="29"/>
              </w:rPr>
              <w:t>Services</w:t>
            </w:r>
            <w:r w:rsidR="00545DFE">
              <w:rPr>
                <w:b/>
                <w:sz w:val="29"/>
              </w:rPr>
              <w:t>,</w:t>
            </w:r>
            <w:r>
              <w:rPr>
                <w:b/>
                <w:spacing w:val="-12"/>
                <w:sz w:val="29"/>
              </w:rPr>
              <w:t xml:space="preserve"> </w:t>
            </w:r>
            <w:r w:rsidR="00545DFE">
              <w:rPr>
                <w:b/>
                <w:spacing w:val="-4"/>
                <w:sz w:val="29"/>
              </w:rPr>
              <w:t>LLC</w:t>
            </w:r>
          </w:p>
          <w:p w14:paraId="176EEA04" w14:textId="64BF8986" w:rsidR="00FE6585" w:rsidRDefault="00C20B89">
            <w:pPr>
              <w:pStyle w:val="TableParagraph"/>
              <w:spacing w:before="30" w:line="269" w:lineRule="exact"/>
              <w:ind w:left="109" w:right="11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Effective:</w:t>
            </w:r>
            <w:r>
              <w:rPr>
                <w:b/>
                <w:spacing w:val="-14"/>
                <w:sz w:val="24"/>
              </w:rPr>
              <w:t xml:space="preserve"> </w:t>
            </w:r>
            <w:r w:rsidR="00F25E31">
              <w:rPr>
                <w:b/>
                <w:sz w:val="24"/>
              </w:rPr>
              <w:t>January 1, 2025</w:t>
            </w:r>
          </w:p>
        </w:tc>
      </w:tr>
    </w:tbl>
    <w:p w14:paraId="486C8364" w14:textId="77777777" w:rsidR="00FE6585" w:rsidRDefault="00FE6585">
      <w:pPr>
        <w:pStyle w:val="BodyText"/>
        <w:rPr>
          <w:rFonts w:ascii="Times New Roman"/>
        </w:rPr>
      </w:pPr>
    </w:p>
    <w:p w14:paraId="05F96348" w14:textId="77777777" w:rsidR="00FE6585" w:rsidRDefault="00FE6585">
      <w:pPr>
        <w:pStyle w:val="BodyText"/>
        <w:rPr>
          <w:rFonts w:ascii="Times New Roman"/>
        </w:rPr>
      </w:pPr>
    </w:p>
    <w:p w14:paraId="4B626D5D" w14:textId="77777777" w:rsidR="00FE6585" w:rsidRDefault="00FE6585">
      <w:pPr>
        <w:pStyle w:val="BodyText"/>
        <w:rPr>
          <w:rFonts w:ascii="Times New Roman"/>
        </w:rPr>
      </w:pPr>
    </w:p>
    <w:p w14:paraId="1A0A6912" w14:textId="77777777" w:rsidR="00FE6585" w:rsidRDefault="00FE6585">
      <w:pPr>
        <w:pStyle w:val="BodyText"/>
        <w:rPr>
          <w:rFonts w:ascii="Times New Roman"/>
        </w:rPr>
      </w:pPr>
    </w:p>
    <w:p w14:paraId="1C6D9AAD" w14:textId="77777777" w:rsidR="00FE6585" w:rsidRDefault="00FE6585">
      <w:pPr>
        <w:pStyle w:val="BodyText"/>
        <w:rPr>
          <w:rFonts w:ascii="Times New Roman"/>
        </w:rPr>
      </w:pPr>
    </w:p>
    <w:p w14:paraId="33D3AF19" w14:textId="77777777" w:rsidR="00FE6585" w:rsidRDefault="00FE6585">
      <w:pPr>
        <w:pStyle w:val="BodyText"/>
        <w:rPr>
          <w:rFonts w:ascii="Times New Roman"/>
        </w:rPr>
      </w:pPr>
    </w:p>
    <w:p w14:paraId="5AF11A29" w14:textId="77777777" w:rsidR="00FE6585" w:rsidRDefault="00FE6585">
      <w:pPr>
        <w:pStyle w:val="BodyText"/>
        <w:rPr>
          <w:rFonts w:ascii="Times New Roman"/>
        </w:rPr>
      </w:pPr>
    </w:p>
    <w:p w14:paraId="6E858D0E" w14:textId="77777777" w:rsidR="00FE6585" w:rsidRDefault="00FE6585">
      <w:pPr>
        <w:pStyle w:val="BodyText"/>
        <w:rPr>
          <w:rFonts w:ascii="Times New Roman"/>
        </w:rPr>
      </w:pPr>
    </w:p>
    <w:p w14:paraId="14813D16" w14:textId="77777777" w:rsidR="00FE6585" w:rsidRDefault="00FE6585">
      <w:pPr>
        <w:pStyle w:val="BodyText"/>
        <w:rPr>
          <w:rFonts w:ascii="Times New Roman"/>
        </w:rPr>
      </w:pPr>
    </w:p>
    <w:p w14:paraId="3D113728" w14:textId="77777777" w:rsidR="00FE6585" w:rsidRDefault="00FE6585">
      <w:pPr>
        <w:pStyle w:val="BodyText"/>
        <w:rPr>
          <w:rFonts w:ascii="Times New Roman"/>
        </w:rPr>
      </w:pPr>
    </w:p>
    <w:p w14:paraId="587DBBEB" w14:textId="77777777" w:rsidR="00FE6585" w:rsidRDefault="00FE6585">
      <w:pPr>
        <w:pStyle w:val="BodyText"/>
        <w:rPr>
          <w:rFonts w:ascii="Times New Roman"/>
        </w:rPr>
      </w:pPr>
    </w:p>
    <w:p w14:paraId="6A9EFDA9" w14:textId="77777777" w:rsidR="00FE6585" w:rsidRDefault="00FE6585">
      <w:pPr>
        <w:pStyle w:val="BodyText"/>
        <w:rPr>
          <w:rFonts w:ascii="Times New Roman"/>
        </w:rPr>
      </w:pPr>
    </w:p>
    <w:p w14:paraId="70762DAF" w14:textId="77777777" w:rsidR="00FE6585" w:rsidRDefault="00FE6585">
      <w:pPr>
        <w:pStyle w:val="BodyText"/>
        <w:rPr>
          <w:rFonts w:ascii="Times New Roman"/>
        </w:rPr>
      </w:pPr>
    </w:p>
    <w:p w14:paraId="00C384FE" w14:textId="77777777" w:rsidR="00FE6585" w:rsidRDefault="00FE6585">
      <w:pPr>
        <w:pStyle w:val="BodyText"/>
        <w:rPr>
          <w:rFonts w:ascii="Times New Roman"/>
        </w:rPr>
      </w:pPr>
    </w:p>
    <w:p w14:paraId="67D1C5D5" w14:textId="77777777" w:rsidR="00FE6585" w:rsidRDefault="00FE6585">
      <w:pPr>
        <w:pStyle w:val="BodyText"/>
        <w:rPr>
          <w:rFonts w:ascii="Times New Roman"/>
        </w:rPr>
      </w:pPr>
    </w:p>
    <w:p w14:paraId="759F7A1B" w14:textId="77777777" w:rsidR="00FE6585" w:rsidRDefault="00FE6585">
      <w:pPr>
        <w:pStyle w:val="BodyText"/>
        <w:rPr>
          <w:rFonts w:ascii="Times New Roman"/>
        </w:rPr>
      </w:pPr>
    </w:p>
    <w:p w14:paraId="021C6189" w14:textId="77777777" w:rsidR="00FE6585" w:rsidRDefault="00FE6585">
      <w:pPr>
        <w:pStyle w:val="BodyText"/>
        <w:rPr>
          <w:rFonts w:ascii="Times New Roman"/>
        </w:rPr>
      </w:pPr>
    </w:p>
    <w:p w14:paraId="22360DFA" w14:textId="230BCB0C" w:rsidR="00FE6585" w:rsidRDefault="00C20B89">
      <w:pPr>
        <w:pStyle w:val="Heading3"/>
        <w:spacing w:before="1"/>
        <w:ind w:left="824"/>
      </w:pPr>
      <w:r>
        <w:rPr>
          <w:color w:val="141414"/>
        </w:rPr>
        <w:t>This</w:t>
      </w:r>
      <w:r>
        <w:rPr>
          <w:color w:val="141414"/>
          <w:spacing w:val="-5"/>
        </w:rPr>
        <w:t xml:space="preserve"> </w:t>
      </w:r>
      <w:r>
        <w:rPr>
          <w:color w:val="141414"/>
        </w:rPr>
        <w:t>Plan</w:t>
      </w:r>
      <w:r>
        <w:rPr>
          <w:color w:val="141414"/>
          <w:spacing w:val="16"/>
        </w:rPr>
        <w:t xml:space="preserve"> </w:t>
      </w:r>
      <w:r>
        <w:rPr>
          <w:color w:val="141414"/>
        </w:rPr>
        <w:t>Document</w:t>
      </w:r>
      <w:r>
        <w:rPr>
          <w:color w:val="141414"/>
          <w:spacing w:val="-10"/>
        </w:rPr>
        <w:t xml:space="preserve"> </w:t>
      </w:r>
      <w:r>
        <w:rPr>
          <w:color w:val="141414"/>
        </w:rPr>
        <w:t>further</w:t>
      </w:r>
      <w:r>
        <w:rPr>
          <w:color w:val="141414"/>
          <w:spacing w:val="-12"/>
        </w:rPr>
        <w:t xml:space="preserve"> </w:t>
      </w:r>
      <w:r>
        <w:rPr>
          <w:color w:val="141414"/>
        </w:rPr>
        <w:t>defines</w:t>
      </w:r>
      <w:r>
        <w:rPr>
          <w:color w:val="141414"/>
          <w:spacing w:val="-4"/>
        </w:rPr>
        <w:t xml:space="preserve"> </w:t>
      </w:r>
      <w:r>
        <w:rPr>
          <w:color w:val="141414"/>
        </w:rPr>
        <w:t>the</w:t>
      </w:r>
      <w:r>
        <w:rPr>
          <w:color w:val="141414"/>
          <w:spacing w:val="-14"/>
        </w:rPr>
        <w:t xml:space="preserve"> </w:t>
      </w:r>
      <w:r>
        <w:rPr>
          <w:color w:val="141414"/>
        </w:rPr>
        <w:t>awards</w:t>
      </w:r>
      <w:r>
        <w:rPr>
          <w:color w:val="141414"/>
          <w:spacing w:val="-5"/>
        </w:rPr>
        <w:t xml:space="preserve"> </w:t>
      </w:r>
      <w:r>
        <w:rPr>
          <w:color w:val="141414"/>
        </w:rPr>
        <w:t>payable</w:t>
      </w:r>
      <w:r>
        <w:rPr>
          <w:color w:val="141414"/>
          <w:spacing w:val="-13"/>
        </w:rPr>
        <w:t xml:space="preserve"> </w:t>
      </w:r>
      <w:r>
        <w:rPr>
          <w:color w:val="141414"/>
        </w:rPr>
        <w:t>under</w:t>
      </w:r>
      <w:r>
        <w:rPr>
          <w:color w:val="141414"/>
          <w:spacing w:val="-12"/>
        </w:rPr>
        <w:t xml:space="preserve"> </w:t>
      </w:r>
      <w:r>
        <w:rPr>
          <w:color w:val="141414"/>
        </w:rPr>
        <w:t>RSM</w:t>
      </w:r>
      <w:r w:rsidR="007359C3">
        <w:rPr>
          <w:color w:val="141414"/>
        </w:rPr>
        <w:t>O</w:t>
      </w:r>
      <w:r>
        <w:rPr>
          <w:color w:val="141414"/>
          <w:spacing w:val="-4"/>
        </w:rPr>
        <w:t xml:space="preserve"> </w:t>
      </w:r>
      <w:r>
        <w:t>sections</w:t>
      </w:r>
      <w:r>
        <w:rPr>
          <w:spacing w:val="-4"/>
        </w:rPr>
        <w:t xml:space="preserve"> </w:t>
      </w:r>
      <w:r>
        <w:t>287.245,</w:t>
      </w:r>
      <w:r>
        <w:rPr>
          <w:spacing w:val="-5"/>
        </w:rPr>
        <w:t xml:space="preserve"> </w:t>
      </w:r>
      <w:r>
        <w:t>320.400,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spacing w:val="-2"/>
        </w:rPr>
        <w:t>537.620</w:t>
      </w:r>
    </w:p>
    <w:p w14:paraId="0EC2E732" w14:textId="77777777" w:rsidR="00FE6585" w:rsidRDefault="00FE6585">
      <w:pPr>
        <w:pStyle w:val="BodyText"/>
        <w:spacing w:before="119"/>
        <w:rPr>
          <w:b/>
        </w:rPr>
      </w:pPr>
    </w:p>
    <w:p w14:paraId="662C258E" w14:textId="0C519BDA" w:rsidR="00FE6585" w:rsidRDefault="00C20B89">
      <w:pPr>
        <w:pStyle w:val="BodyText"/>
        <w:ind w:left="103"/>
        <w:rPr>
          <w:rFonts w:ascii="Cambria"/>
        </w:rPr>
      </w:pPr>
      <w:r w:rsidRPr="002B26B4">
        <w:rPr>
          <w:rFonts w:ascii="Cambria"/>
        </w:rPr>
        <w:t>Rev</w:t>
      </w:r>
      <w:r w:rsidR="002B26B4">
        <w:rPr>
          <w:rFonts w:ascii="Cambria"/>
        </w:rPr>
        <w:t>ised</w:t>
      </w:r>
      <w:r w:rsidRPr="002B26B4">
        <w:rPr>
          <w:rFonts w:ascii="Cambria"/>
          <w:spacing w:val="-9"/>
        </w:rPr>
        <w:t xml:space="preserve"> </w:t>
      </w:r>
      <w:r w:rsidR="002B26B4">
        <w:rPr>
          <w:rFonts w:ascii="Cambria"/>
          <w:spacing w:val="-2"/>
        </w:rPr>
        <w:t>12</w:t>
      </w:r>
      <w:r w:rsidRPr="002B26B4">
        <w:rPr>
          <w:rFonts w:ascii="Cambria"/>
          <w:spacing w:val="-2"/>
        </w:rPr>
        <w:t>/</w:t>
      </w:r>
      <w:r w:rsidR="002B26B4">
        <w:rPr>
          <w:rFonts w:ascii="Cambria"/>
          <w:spacing w:val="-2"/>
        </w:rPr>
        <w:t>30</w:t>
      </w:r>
      <w:r w:rsidRPr="002B26B4">
        <w:rPr>
          <w:rFonts w:ascii="Cambria"/>
          <w:spacing w:val="-2"/>
        </w:rPr>
        <w:t>/</w:t>
      </w:r>
      <w:r w:rsidR="00BB1C10" w:rsidRPr="002B26B4">
        <w:rPr>
          <w:rFonts w:ascii="Cambria"/>
          <w:spacing w:val="-2"/>
        </w:rPr>
        <w:t>2024</w:t>
      </w:r>
    </w:p>
    <w:p w14:paraId="46A9A1DC" w14:textId="77777777" w:rsidR="00FE6585" w:rsidRDefault="00FE6585">
      <w:pPr>
        <w:rPr>
          <w:rFonts w:ascii="Cambria"/>
        </w:rPr>
        <w:sectPr w:rsidR="00FE6585">
          <w:type w:val="continuous"/>
          <w:pgSz w:w="12240" w:h="15840"/>
          <w:pgMar w:top="1360" w:right="320" w:bottom="280" w:left="280" w:header="720" w:footer="720" w:gutter="0"/>
          <w:cols w:space="720"/>
        </w:sectPr>
      </w:pPr>
    </w:p>
    <w:p w14:paraId="74B356A0" w14:textId="77777777" w:rsidR="00FE6585" w:rsidRDefault="00C20B89">
      <w:pPr>
        <w:spacing w:before="673"/>
        <w:ind w:right="358"/>
        <w:jc w:val="center"/>
        <w:rPr>
          <w:b/>
          <w:sz w:val="72"/>
        </w:rPr>
      </w:pPr>
      <w:r>
        <w:rPr>
          <w:b/>
          <w:sz w:val="72"/>
        </w:rPr>
        <w:lastRenderedPageBreak/>
        <w:t>Table</w:t>
      </w:r>
      <w:r>
        <w:rPr>
          <w:b/>
          <w:spacing w:val="8"/>
          <w:sz w:val="72"/>
        </w:rPr>
        <w:t xml:space="preserve"> </w:t>
      </w:r>
      <w:r>
        <w:rPr>
          <w:b/>
          <w:sz w:val="72"/>
        </w:rPr>
        <w:t>of</w:t>
      </w:r>
      <w:r>
        <w:rPr>
          <w:b/>
          <w:spacing w:val="-14"/>
          <w:sz w:val="72"/>
        </w:rPr>
        <w:t xml:space="preserve"> </w:t>
      </w:r>
      <w:r>
        <w:rPr>
          <w:b/>
          <w:spacing w:val="-2"/>
          <w:sz w:val="72"/>
        </w:rPr>
        <w:t>Contents</w:t>
      </w:r>
    </w:p>
    <w:p w14:paraId="1F0F32EF" w14:textId="77777777" w:rsidR="00FE6585" w:rsidRDefault="00FE6585">
      <w:pPr>
        <w:pStyle w:val="BodyText"/>
        <w:spacing w:before="639"/>
        <w:rPr>
          <w:b/>
          <w:sz w:val="72"/>
        </w:rPr>
      </w:pPr>
    </w:p>
    <w:sdt>
      <w:sdtPr>
        <w:rPr>
          <w:b w:val="0"/>
          <w:bCs w:val="0"/>
          <w:sz w:val="22"/>
          <w:szCs w:val="22"/>
        </w:rPr>
        <w:id w:val="348532277"/>
        <w:docPartObj>
          <w:docPartGallery w:val="Table of Contents"/>
          <w:docPartUnique/>
        </w:docPartObj>
      </w:sdtPr>
      <w:sdtContent>
        <w:p w14:paraId="2521C993" w14:textId="77777777" w:rsidR="00FE6585" w:rsidRDefault="00C20B89">
          <w:pPr>
            <w:pStyle w:val="TOC1"/>
            <w:tabs>
              <w:tab w:val="right" w:leader="dot" w:pos="9690"/>
            </w:tabs>
            <w:spacing w:before="0"/>
          </w:pPr>
          <w:r>
            <w:fldChar w:fldCharType="begin"/>
          </w:r>
          <w:r>
            <w:instrText xml:space="preserve">TOC \o "1-1" \h \z \u </w:instrText>
          </w:r>
          <w:r>
            <w:fldChar w:fldCharType="separate"/>
          </w:r>
          <w:hyperlink w:anchor="_TOC_250005" w:history="1">
            <w:r>
              <w:rPr>
                <w:color w:val="050505"/>
              </w:rPr>
              <w:t xml:space="preserve">GENERAL </w:t>
            </w:r>
            <w:r>
              <w:rPr>
                <w:color w:val="050505"/>
                <w:spacing w:val="-2"/>
              </w:rPr>
              <w:t>DEFINITIONS</w:t>
            </w:r>
            <w:r>
              <w:rPr>
                <w:color w:val="050505"/>
              </w:rPr>
              <w:tab/>
            </w:r>
            <w:r>
              <w:rPr>
                <w:color w:val="050505"/>
                <w:spacing w:val="-10"/>
              </w:rPr>
              <w:t>3</w:t>
            </w:r>
          </w:hyperlink>
        </w:p>
        <w:p w14:paraId="1C3EE293" w14:textId="77777777" w:rsidR="00FE6585" w:rsidRDefault="00C20B89">
          <w:pPr>
            <w:pStyle w:val="TOC1"/>
            <w:tabs>
              <w:tab w:val="right" w:leader="dot" w:pos="9690"/>
            </w:tabs>
            <w:spacing w:before="233"/>
            <w:ind w:left="1543"/>
          </w:pPr>
          <w:hyperlink w:anchor="_TOC_250004" w:history="1">
            <w:r>
              <w:rPr>
                <w:color w:val="050505"/>
              </w:rPr>
              <w:t>SCHEDULE OF</w:t>
            </w:r>
            <w:r>
              <w:rPr>
                <w:color w:val="050505"/>
                <w:spacing w:val="-6"/>
              </w:rPr>
              <w:t xml:space="preserve"> </w:t>
            </w:r>
            <w:r>
              <w:rPr>
                <w:color w:val="050505"/>
                <w:spacing w:val="-2"/>
              </w:rPr>
              <w:t>AWARDS</w:t>
            </w:r>
            <w:r>
              <w:rPr>
                <w:color w:val="050505"/>
              </w:rPr>
              <w:tab/>
            </w:r>
            <w:r>
              <w:rPr>
                <w:color w:val="050505"/>
                <w:spacing w:val="-10"/>
              </w:rPr>
              <w:t>4</w:t>
            </w:r>
          </w:hyperlink>
        </w:p>
        <w:p w14:paraId="3386D089" w14:textId="77777777" w:rsidR="00FE6585" w:rsidRDefault="00C20B89">
          <w:pPr>
            <w:pStyle w:val="TOC1"/>
            <w:tabs>
              <w:tab w:val="right" w:leader="dot" w:pos="9706"/>
            </w:tabs>
            <w:spacing w:before="234"/>
          </w:pPr>
          <w:hyperlink w:anchor="_TOC_250003" w:history="1">
            <w:r>
              <w:rPr>
                <w:color w:val="050505"/>
                <w:spacing w:val="-2"/>
              </w:rPr>
              <w:t>EXCLUSIONS</w:t>
            </w:r>
            <w:r>
              <w:rPr>
                <w:color w:val="050505"/>
              </w:rPr>
              <w:tab/>
            </w:r>
            <w:r>
              <w:rPr>
                <w:color w:val="050505"/>
                <w:spacing w:val="-10"/>
              </w:rPr>
              <w:t>9</w:t>
            </w:r>
          </w:hyperlink>
        </w:p>
        <w:p w14:paraId="55FAD4E9" w14:textId="77777777" w:rsidR="00FE6585" w:rsidRDefault="00C20B89">
          <w:pPr>
            <w:pStyle w:val="TOC1"/>
            <w:tabs>
              <w:tab w:val="right" w:leader="dot" w:pos="9754"/>
            </w:tabs>
          </w:pPr>
          <w:hyperlink w:anchor="_TOC_250002" w:history="1">
            <w:r>
              <w:rPr>
                <w:color w:val="050505"/>
              </w:rPr>
              <w:t>COVERAGE</w:t>
            </w:r>
            <w:r>
              <w:rPr>
                <w:color w:val="050505"/>
                <w:spacing w:val="-6"/>
              </w:rPr>
              <w:t xml:space="preserve"> </w:t>
            </w:r>
            <w:r>
              <w:rPr>
                <w:color w:val="050505"/>
                <w:spacing w:val="-2"/>
              </w:rPr>
              <w:t>PROVISIONS/CONDITIONS</w:t>
            </w:r>
            <w:r>
              <w:rPr>
                <w:color w:val="050505"/>
              </w:rPr>
              <w:tab/>
            </w:r>
            <w:r>
              <w:rPr>
                <w:color w:val="050505"/>
                <w:spacing w:val="-10"/>
              </w:rPr>
              <w:t>9</w:t>
            </w:r>
          </w:hyperlink>
        </w:p>
        <w:p w14:paraId="12C6D0E1" w14:textId="77777777" w:rsidR="00FE6585" w:rsidRDefault="00C20B89" w:rsidP="00BD7856">
          <w:pPr>
            <w:pStyle w:val="TOC1"/>
            <w:tabs>
              <w:tab w:val="right" w:leader="dot" w:pos="9810"/>
            </w:tabs>
            <w:spacing w:before="234"/>
          </w:pPr>
          <w:hyperlink w:anchor="_TOC_250001" w:history="1">
            <w:r>
              <w:rPr>
                <w:color w:val="050505"/>
              </w:rPr>
              <w:t>CLAIMS</w:t>
            </w:r>
            <w:r>
              <w:rPr>
                <w:color w:val="050505"/>
                <w:spacing w:val="-2"/>
              </w:rPr>
              <w:t xml:space="preserve"> PROVISIONS</w:t>
            </w:r>
            <w:r>
              <w:rPr>
                <w:color w:val="050505"/>
              </w:rPr>
              <w:tab/>
            </w:r>
            <w:r>
              <w:rPr>
                <w:color w:val="050505"/>
                <w:spacing w:val="-5"/>
              </w:rPr>
              <w:t>10</w:t>
            </w:r>
          </w:hyperlink>
        </w:p>
        <w:p w14:paraId="7048003B" w14:textId="77777777" w:rsidR="00FE6585" w:rsidRDefault="00C20B89">
          <w:pPr>
            <w:pStyle w:val="TOC1"/>
            <w:tabs>
              <w:tab w:val="right" w:leader="dot" w:pos="9815"/>
            </w:tabs>
          </w:pPr>
          <w:hyperlink w:anchor="_TOC_250000" w:history="1">
            <w:r>
              <w:rPr>
                <w:color w:val="050505"/>
                <w:spacing w:val="-2"/>
              </w:rPr>
              <w:t>ADMINISTRATIVE</w:t>
            </w:r>
            <w:r>
              <w:rPr>
                <w:color w:val="050505"/>
                <w:spacing w:val="19"/>
              </w:rPr>
              <w:t xml:space="preserve"> </w:t>
            </w:r>
            <w:r>
              <w:rPr>
                <w:color w:val="050505"/>
                <w:spacing w:val="-2"/>
              </w:rPr>
              <w:t>PROVISIONS</w:t>
            </w:r>
            <w:r>
              <w:rPr>
                <w:color w:val="050505"/>
              </w:rPr>
              <w:tab/>
            </w:r>
            <w:r>
              <w:rPr>
                <w:color w:val="050505"/>
                <w:spacing w:val="-5"/>
              </w:rPr>
              <w:t>12</w:t>
            </w:r>
          </w:hyperlink>
        </w:p>
        <w:p w14:paraId="153DD5FE" w14:textId="77777777" w:rsidR="00FE6585" w:rsidRDefault="00C20B89">
          <w:pPr>
            <w:rPr>
              <w:b/>
              <w:sz w:val="14"/>
            </w:rPr>
          </w:pPr>
          <w:r>
            <w:fldChar w:fldCharType="end"/>
          </w:r>
        </w:p>
      </w:sdtContent>
    </w:sdt>
    <w:p w14:paraId="00471CD0" w14:textId="77777777" w:rsidR="00FE6585" w:rsidRDefault="00FE6585">
      <w:pPr>
        <w:pStyle w:val="BodyText"/>
        <w:rPr>
          <w:b/>
          <w:sz w:val="14"/>
        </w:rPr>
      </w:pPr>
    </w:p>
    <w:p w14:paraId="4328F921" w14:textId="77777777" w:rsidR="00FE6585" w:rsidRDefault="00FE6585">
      <w:pPr>
        <w:pStyle w:val="BodyText"/>
        <w:rPr>
          <w:b/>
          <w:sz w:val="14"/>
        </w:rPr>
      </w:pPr>
    </w:p>
    <w:p w14:paraId="15EA4F38" w14:textId="77777777" w:rsidR="00FE6585" w:rsidRDefault="00FE6585">
      <w:pPr>
        <w:pStyle w:val="BodyText"/>
        <w:rPr>
          <w:b/>
          <w:sz w:val="14"/>
        </w:rPr>
      </w:pPr>
    </w:p>
    <w:p w14:paraId="58EDCC3E" w14:textId="77777777" w:rsidR="00FE6585" w:rsidRDefault="00FE6585">
      <w:pPr>
        <w:pStyle w:val="BodyText"/>
        <w:rPr>
          <w:b/>
          <w:sz w:val="14"/>
        </w:rPr>
      </w:pPr>
    </w:p>
    <w:p w14:paraId="35C14981" w14:textId="77777777" w:rsidR="00FE6585" w:rsidRDefault="00FE6585">
      <w:pPr>
        <w:pStyle w:val="BodyText"/>
        <w:rPr>
          <w:b/>
          <w:sz w:val="14"/>
        </w:rPr>
      </w:pPr>
    </w:p>
    <w:p w14:paraId="532DB1AE" w14:textId="77777777" w:rsidR="00FE6585" w:rsidRDefault="00FE6585">
      <w:pPr>
        <w:pStyle w:val="BodyText"/>
        <w:rPr>
          <w:b/>
          <w:sz w:val="14"/>
        </w:rPr>
      </w:pPr>
    </w:p>
    <w:p w14:paraId="1B06358F" w14:textId="77777777" w:rsidR="00FE6585" w:rsidRDefault="00FE6585">
      <w:pPr>
        <w:pStyle w:val="BodyText"/>
        <w:rPr>
          <w:b/>
          <w:sz w:val="14"/>
        </w:rPr>
      </w:pPr>
    </w:p>
    <w:p w14:paraId="58415E27" w14:textId="77777777" w:rsidR="00FE6585" w:rsidRDefault="00FE6585">
      <w:pPr>
        <w:pStyle w:val="BodyText"/>
        <w:rPr>
          <w:b/>
          <w:sz w:val="14"/>
        </w:rPr>
      </w:pPr>
    </w:p>
    <w:p w14:paraId="5EC5E8A4" w14:textId="77777777" w:rsidR="00FE6585" w:rsidRDefault="00FE6585">
      <w:pPr>
        <w:pStyle w:val="BodyText"/>
        <w:rPr>
          <w:b/>
          <w:sz w:val="14"/>
        </w:rPr>
      </w:pPr>
    </w:p>
    <w:p w14:paraId="697AB9B0" w14:textId="77777777" w:rsidR="00FE6585" w:rsidRDefault="00FE6585">
      <w:pPr>
        <w:pStyle w:val="BodyText"/>
        <w:rPr>
          <w:b/>
          <w:sz w:val="14"/>
        </w:rPr>
      </w:pPr>
    </w:p>
    <w:p w14:paraId="2432742C" w14:textId="77777777" w:rsidR="00FE6585" w:rsidRDefault="00FE6585">
      <w:pPr>
        <w:pStyle w:val="BodyText"/>
        <w:rPr>
          <w:b/>
          <w:sz w:val="14"/>
        </w:rPr>
      </w:pPr>
    </w:p>
    <w:p w14:paraId="3E9F90A7" w14:textId="77777777" w:rsidR="00FE6585" w:rsidRDefault="00FE6585">
      <w:pPr>
        <w:pStyle w:val="BodyText"/>
        <w:rPr>
          <w:b/>
          <w:sz w:val="14"/>
        </w:rPr>
      </w:pPr>
    </w:p>
    <w:p w14:paraId="0A7D3A40" w14:textId="77777777" w:rsidR="00FE6585" w:rsidRDefault="00FE6585">
      <w:pPr>
        <w:pStyle w:val="BodyText"/>
        <w:rPr>
          <w:b/>
          <w:sz w:val="14"/>
        </w:rPr>
      </w:pPr>
    </w:p>
    <w:p w14:paraId="01306C17" w14:textId="77777777" w:rsidR="00FE6585" w:rsidRDefault="00FE6585">
      <w:pPr>
        <w:pStyle w:val="BodyText"/>
        <w:rPr>
          <w:b/>
          <w:sz w:val="14"/>
        </w:rPr>
      </w:pPr>
    </w:p>
    <w:p w14:paraId="39AF62BB" w14:textId="77777777" w:rsidR="00FE6585" w:rsidRDefault="00FE6585">
      <w:pPr>
        <w:pStyle w:val="BodyText"/>
        <w:rPr>
          <w:b/>
          <w:sz w:val="14"/>
        </w:rPr>
      </w:pPr>
    </w:p>
    <w:p w14:paraId="186B7881" w14:textId="77777777" w:rsidR="00FE6585" w:rsidRDefault="00FE6585">
      <w:pPr>
        <w:pStyle w:val="BodyText"/>
        <w:rPr>
          <w:b/>
          <w:sz w:val="14"/>
        </w:rPr>
      </w:pPr>
    </w:p>
    <w:p w14:paraId="6DFAA043" w14:textId="77777777" w:rsidR="00FE6585" w:rsidRDefault="00FE6585">
      <w:pPr>
        <w:pStyle w:val="BodyText"/>
        <w:rPr>
          <w:b/>
          <w:sz w:val="14"/>
        </w:rPr>
      </w:pPr>
    </w:p>
    <w:p w14:paraId="42E31B68" w14:textId="77777777" w:rsidR="00FE6585" w:rsidRDefault="00FE6585">
      <w:pPr>
        <w:pStyle w:val="BodyText"/>
        <w:rPr>
          <w:b/>
          <w:sz w:val="14"/>
        </w:rPr>
      </w:pPr>
    </w:p>
    <w:p w14:paraId="1D9F425E" w14:textId="77777777" w:rsidR="00FE6585" w:rsidRDefault="00FE6585">
      <w:pPr>
        <w:pStyle w:val="BodyText"/>
        <w:rPr>
          <w:b/>
          <w:sz w:val="14"/>
        </w:rPr>
      </w:pPr>
    </w:p>
    <w:p w14:paraId="01C1E4F9" w14:textId="77777777" w:rsidR="00FE6585" w:rsidRDefault="00FE6585">
      <w:pPr>
        <w:pStyle w:val="BodyText"/>
        <w:rPr>
          <w:b/>
          <w:sz w:val="14"/>
        </w:rPr>
      </w:pPr>
    </w:p>
    <w:p w14:paraId="0679C940" w14:textId="77777777" w:rsidR="00FE6585" w:rsidRDefault="00FE6585">
      <w:pPr>
        <w:pStyle w:val="BodyText"/>
        <w:rPr>
          <w:b/>
          <w:sz w:val="14"/>
        </w:rPr>
      </w:pPr>
    </w:p>
    <w:p w14:paraId="092A56DA" w14:textId="77777777" w:rsidR="00FE6585" w:rsidRDefault="00FE6585">
      <w:pPr>
        <w:pStyle w:val="BodyText"/>
        <w:rPr>
          <w:b/>
          <w:sz w:val="14"/>
        </w:rPr>
      </w:pPr>
    </w:p>
    <w:p w14:paraId="38528EF3" w14:textId="77777777" w:rsidR="00FE6585" w:rsidRDefault="00FE6585">
      <w:pPr>
        <w:pStyle w:val="BodyText"/>
        <w:rPr>
          <w:b/>
          <w:sz w:val="14"/>
        </w:rPr>
      </w:pPr>
    </w:p>
    <w:p w14:paraId="5242DFD7" w14:textId="77777777" w:rsidR="00FE6585" w:rsidRDefault="00FE6585">
      <w:pPr>
        <w:pStyle w:val="BodyText"/>
        <w:rPr>
          <w:b/>
          <w:sz w:val="14"/>
        </w:rPr>
      </w:pPr>
    </w:p>
    <w:p w14:paraId="6A920CB3" w14:textId="77777777" w:rsidR="00FE6585" w:rsidRDefault="00FE6585">
      <w:pPr>
        <w:pStyle w:val="BodyText"/>
        <w:rPr>
          <w:b/>
          <w:sz w:val="14"/>
        </w:rPr>
      </w:pPr>
    </w:p>
    <w:p w14:paraId="7FFE27CF" w14:textId="77777777" w:rsidR="00FE6585" w:rsidRDefault="00FE6585">
      <w:pPr>
        <w:pStyle w:val="BodyText"/>
        <w:rPr>
          <w:b/>
          <w:sz w:val="14"/>
        </w:rPr>
      </w:pPr>
    </w:p>
    <w:p w14:paraId="544A28E8" w14:textId="77777777" w:rsidR="00FE6585" w:rsidRDefault="00FE6585">
      <w:pPr>
        <w:pStyle w:val="BodyText"/>
        <w:rPr>
          <w:b/>
          <w:sz w:val="14"/>
        </w:rPr>
      </w:pPr>
    </w:p>
    <w:p w14:paraId="3C103E19" w14:textId="77777777" w:rsidR="00FE6585" w:rsidRDefault="00FE6585">
      <w:pPr>
        <w:pStyle w:val="BodyText"/>
        <w:rPr>
          <w:b/>
          <w:sz w:val="14"/>
        </w:rPr>
      </w:pPr>
    </w:p>
    <w:p w14:paraId="562B1B8C" w14:textId="77777777" w:rsidR="00FE6585" w:rsidRDefault="00FE6585">
      <w:pPr>
        <w:pStyle w:val="BodyText"/>
        <w:rPr>
          <w:b/>
          <w:sz w:val="14"/>
        </w:rPr>
      </w:pPr>
    </w:p>
    <w:p w14:paraId="4ECCBB3A" w14:textId="77777777" w:rsidR="00FE6585" w:rsidRDefault="00FE6585">
      <w:pPr>
        <w:pStyle w:val="BodyText"/>
        <w:rPr>
          <w:b/>
          <w:sz w:val="14"/>
        </w:rPr>
      </w:pPr>
    </w:p>
    <w:p w14:paraId="1F377318" w14:textId="77777777" w:rsidR="00FE6585" w:rsidRDefault="00FE6585">
      <w:pPr>
        <w:pStyle w:val="BodyText"/>
        <w:rPr>
          <w:b/>
          <w:sz w:val="14"/>
        </w:rPr>
      </w:pPr>
    </w:p>
    <w:p w14:paraId="2D471D16" w14:textId="77777777" w:rsidR="00FE6585" w:rsidRDefault="00FE6585">
      <w:pPr>
        <w:pStyle w:val="BodyText"/>
        <w:rPr>
          <w:b/>
          <w:sz w:val="14"/>
        </w:rPr>
      </w:pPr>
    </w:p>
    <w:p w14:paraId="1C33A5C4" w14:textId="77777777" w:rsidR="00FE6585" w:rsidRDefault="00FE6585">
      <w:pPr>
        <w:pStyle w:val="BodyText"/>
        <w:rPr>
          <w:b/>
          <w:sz w:val="14"/>
        </w:rPr>
      </w:pPr>
    </w:p>
    <w:p w14:paraId="046B22B4" w14:textId="77777777" w:rsidR="00FE6585" w:rsidRDefault="00FE6585">
      <w:pPr>
        <w:pStyle w:val="BodyText"/>
        <w:rPr>
          <w:b/>
          <w:sz w:val="14"/>
        </w:rPr>
      </w:pPr>
    </w:p>
    <w:p w14:paraId="1D1F0658" w14:textId="77777777" w:rsidR="00FE6585" w:rsidRDefault="00FE6585">
      <w:pPr>
        <w:pStyle w:val="BodyText"/>
        <w:rPr>
          <w:b/>
          <w:sz w:val="14"/>
        </w:rPr>
      </w:pPr>
    </w:p>
    <w:p w14:paraId="4A43253A" w14:textId="77777777" w:rsidR="00FE6585" w:rsidRDefault="00FE6585">
      <w:pPr>
        <w:pStyle w:val="BodyText"/>
        <w:rPr>
          <w:b/>
          <w:sz w:val="14"/>
        </w:rPr>
      </w:pPr>
    </w:p>
    <w:p w14:paraId="0CF7F1F3" w14:textId="77777777" w:rsidR="00FE6585" w:rsidRDefault="00FE6585">
      <w:pPr>
        <w:pStyle w:val="BodyText"/>
        <w:rPr>
          <w:b/>
          <w:sz w:val="14"/>
        </w:rPr>
      </w:pPr>
    </w:p>
    <w:p w14:paraId="1F099C85" w14:textId="77777777" w:rsidR="00FE6585" w:rsidRDefault="00FE6585">
      <w:pPr>
        <w:pStyle w:val="BodyText"/>
        <w:rPr>
          <w:b/>
          <w:sz w:val="14"/>
        </w:rPr>
      </w:pPr>
    </w:p>
    <w:p w14:paraId="4EC6585B" w14:textId="77777777" w:rsidR="00FE6585" w:rsidRDefault="00FE6585">
      <w:pPr>
        <w:pStyle w:val="BodyText"/>
        <w:rPr>
          <w:b/>
          <w:sz w:val="14"/>
        </w:rPr>
      </w:pPr>
    </w:p>
    <w:p w14:paraId="2A38842F" w14:textId="77777777" w:rsidR="00FE6585" w:rsidRDefault="00FE6585">
      <w:pPr>
        <w:pStyle w:val="BodyText"/>
        <w:spacing w:before="134"/>
        <w:rPr>
          <w:b/>
          <w:sz w:val="14"/>
        </w:rPr>
      </w:pPr>
    </w:p>
    <w:p w14:paraId="402C8528" w14:textId="7BB63AB1" w:rsidR="00FE6585" w:rsidRDefault="00E067D4" w:rsidP="00E067D4">
      <w:pPr>
        <w:ind w:left="103"/>
        <w:rPr>
          <w:b/>
          <w:sz w:val="17"/>
        </w:rPr>
      </w:pPr>
      <w:r>
        <w:rPr>
          <w:rFonts w:ascii="Cambria"/>
          <w:spacing w:val="-2"/>
          <w:sz w:val="14"/>
        </w:rPr>
        <w:t>12/30/</w:t>
      </w:r>
      <w:proofErr w:type="gramStart"/>
      <w:r>
        <w:rPr>
          <w:rFonts w:ascii="Cambria"/>
          <w:spacing w:val="-2"/>
          <w:sz w:val="14"/>
        </w:rPr>
        <w:t xml:space="preserve">24  </w:t>
      </w:r>
      <w:r>
        <w:rPr>
          <w:rFonts w:ascii="Cambria"/>
          <w:spacing w:val="-2"/>
          <w:sz w:val="14"/>
        </w:rPr>
        <w:tab/>
      </w:r>
      <w:proofErr w:type="gramEnd"/>
      <w:r>
        <w:rPr>
          <w:rFonts w:ascii="Cambria"/>
          <w:spacing w:val="-2"/>
          <w:sz w:val="14"/>
        </w:rPr>
        <w:tab/>
      </w:r>
      <w:r>
        <w:rPr>
          <w:rFonts w:ascii="Cambria"/>
          <w:spacing w:val="-2"/>
          <w:sz w:val="14"/>
        </w:rPr>
        <w:tab/>
      </w:r>
      <w:r>
        <w:rPr>
          <w:rFonts w:ascii="Cambria"/>
          <w:spacing w:val="-2"/>
          <w:sz w:val="14"/>
        </w:rPr>
        <w:tab/>
      </w:r>
      <w:r>
        <w:rPr>
          <w:rFonts w:ascii="Cambria"/>
          <w:spacing w:val="-2"/>
          <w:sz w:val="14"/>
        </w:rPr>
        <w:tab/>
      </w:r>
      <w:r>
        <w:rPr>
          <w:rFonts w:ascii="Cambria"/>
          <w:spacing w:val="-2"/>
          <w:sz w:val="14"/>
        </w:rPr>
        <w:tab/>
      </w:r>
      <w:r w:rsidR="00C20B89">
        <w:rPr>
          <w:w w:val="105"/>
          <w:sz w:val="17"/>
        </w:rPr>
        <w:t xml:space="preserve">Page </w:t>
      </w:r>
      <w:r w:rsidR="00C20B89">
        <w:rPr>
          <w:b/>
          <w:w w:val="105"/>
          <w:sz w:val="17"/>
        </w:rPr>
        <w:t xml:space="preserve">2 </w:t>
      </w:r>
      <w:r w:rsidR="00C20B89">
        <w:rPr>
          <w:w w:val="105"/>
          <w:sz w:val="17"/>
        </w:rPr>
        <w:t>of</w:t>
      </w:r>
      <w:r w:rsidR="00C20B89">
        <w:rPr>
          <w:spacing w:val="3"/>
          <w:w w:val="105"/>
          <w:sz w:val="17"/>
        </w:rPr>
        <w:t xml:space="preserve"> </w:t>
      </w:r>
      <w:r w:rsidR="00C20B89">
        <w:rPr>
          <w:b/>
          <w:spacing w:val="-5"/>
          <w:w w:val="105"/>
          <w:sz w:val="17"/>
        </w:rPr>
        <w:t>13</w:t>
      </w:r>
    </w:p>
    <w:p w14:paraId="06FD1D76" w14:textId="77777777" w:rsidR="00FE6585" w:rsidRDefault="00FE6585">
      <w:pPr>
        <w:jc w:val="center"/>
        <w:rPr>
          <w:sz w:val="17"/>
        </w:rPr>
        <w:sectPr w:rsidR="00FE6585">
          <w:headerReference w:type="default" r:id="rId9"/>
          <w:pgSz w:w="12240" w:h="15840"/>
          <w:pgMar w:top="1240" w:right="320" w:bottom="280" w:left="280" w:header="472" w:footer="0" w:gutter="0"/>
          <w:cols w:space="720"/>
        </w:sectPr>
      </w:pPr>
    </w:p>
    <w:p w14:paraId="754A66D8" w14:textId="4AD0BB1F" w:rsidR="00FE6585" w:rsidRDefault="00C20B89">
      <w:pPr>
        <w:spacing w:before="1" w:line="256" w:lineRule="auto"/>
        <w:ind w:left="824" w:right="556" w:hanging="1"/>
        <w:jc w:val="both"/>
      </w:pPr>
      <w:r>
        <w:rPr>
          <w:color w:val="050505"/>
        </w:rPr>
        <w:lastRenderedPageBreak/>
        <w:t>This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Coverage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Plan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Document</w:t>
      </w:r>
      <w:r>
        <w:rPr>
          <w:color w:val="050505"/>
          <w:spacing w:val="-8"/>
        </w:rPr>
        <w:t xml:space="preserve"> </w:t>
      </w:r>
      <w:r>
        <w:rPr>
          <w:color w:val="050505"/>
        </w:rPr>
        <w:t>represents</w:t>
      </w:r>
      <w:r>
        <w:rPr>
          <w:color w:val="050505"/>
          <w:spacing w:val="-8"/>
        </w:rPr>
        <w:t xml:space="preserve"> </w:t>
      </w:r>
      <w:r>
        <w:rPr>
          <w:color w:val="050505"/>
        </w:rPr>
        <w:t xml:space="preserve">coverage under the </w:t>
      </w:r>
      <w:r>
        <w:rPr>
          <w:b/>
          <w:color w:val="050505"/>
        </w:rPr>
        <w:t>Voluntary</w:t>
      </w:r>
      <w:r>
        <w:rPr>
          <w:b/>
          <w:color w:val="050505"/>
          <w:spacing w:val="-13"/>
        </w:rPr>
        <w:t xml:space="preserve"> </w:t>
      </w:r>
      <w:r>
        <w:rPr>
          <w:b/>
          <w:color w:val="050505"/>
        </w:rPr>
        <w:t>Cancer</w:t>
      </w:r>
      <w:r>
        <w:rPr>
          <w:b/>
          <w:color w:val="050505"/>
          <w:spacing w:val="-12"/>
        </w:rPr>
        <w:t xml:space="preserve"> </w:t>
      </w:r>
      <w:r>
        <w:rPr>
          <w:b/>
          <w:color w:val="050505"/>
        </w:rPr>
        <w:t>Award</w:t>
      </w:r>
      <w:r>
        <w:rPr>
          <w:b/>
          <w:color w:val="050505"/>
          <w:spacing w:val="-13"/>
        </w:rPr>
        <w:t xml:space="preserve"> </w:t>
      </w:r>
      <w:r>
        <w:rPr>
          <w:b/>
          <w:color w:val="050505"/>
        </w:rPr>
        <w:t>Program</w:t>
      </w:r>
      <w:r>
        <w:rPr>
          <w:b/>
          <w:color w:val="050505"/>
          <w:spacing w:val="-12"/>
        </w:rPr>
        <w:t xml:space="preserve"> </w:t>
      </w:r>
      <w:r>
        <w:rPr>
          <w:color w:val="050505"/>
        </w:rPr>
        <w:t>and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shall</w:t>
      </w:r>
      <w:r>
        <w:rPr>
          <w:color w:val="050505"/>
          <w:spacing w:val="-4"/>
        </w:rPr>
        <w:t xml:space="preserve"> </w:t>
      </w:r>
      <w:r>
        <w:rPr>
          <w:color w:val="050505"/>
        </w:rPr>
        <w:t>cover</w:t>
      </w:r>
      <w:r>
        <w:rPr>
          <w:color w:val="050505"/>
          <w:spacing w:val="18"/>
        </w:rPr>
        <w:t xml:space="preserve"> </w:t>
      </w:r>
      <w:r>
        <w:rPr>
          <w:color w:val="050505"/>
        </w:rPr>
        <w:t>the voluntary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and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legal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liability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of</w:t>
      </w:r>
      <w:r>
        <w:rPr>
          <w:color w:val="050505"/>
          <w:spacing w:val="-13"/>
        </w:rPr>
        <w:t xml:space="preserve"> </w:t>
      </w:r>
      <w:r>
        <w:rPr>
          <w:b/>
          <w:color w:val="050505"/>
        </w:rPr>
        <w:t>Members</w:t>
      </w:r>
      <w:r>
        <w:rPr>
          <w:b/>
          <w:color w:val="050505"/>
          <w:spacing w:val="-12"/>
        </w:rPr>
        <w:t xml:space="preserve"> </w:t>
      </w:r>
      <w:r>
        <w:rPr>
          <w:color w:val="050505"/>
        </w:rPr>
        <w:t>of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the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Pool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established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under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RSM</w:t>
      </w:r>
      <w:r w:rsidR="007359C3">
        <w:rPr>
          <w:color w:val="050505"/>
        </w:rPr>
        <w:t>O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sections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287.245,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320.400,</w:t>
      </w:r>
      <w:r>
        <w:rPr>
          <w:color w:val="050505"/>
          <w:spacing w:val="-9"/>
        </w:rPr>
        <w:t xml:space="preserve"> </w:t>
      </w:r>
      <w:r>
        <w:rPr>
          <w:color w:val="050505"/>
        </w:rPr>
        <w:t>and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 xml:space="preserve">537.620 as well to defend </w:t>
      </w:r>
      <w:r>
        <w:rPr>
          <w:b/>
          <w:color w:val="050505"/>
        </w:rPr>
        <w:t xml:space="preserve">Members </w:t>
      </w:r>
      <w:r>
        <w:rPr>
          <w:color w:val="050505"/>
        </w:rPr>
        <w:t>from</w:t>
      </w:r>
      <w:r>
        <w:rPr>
          <w:color w:val="050505"/>
          <w:spacing w:val="-8"/>
        </w:rPr>
        <w:t xml:space="preserve"> </w:t>
      </w:r>
      <w:r>
        <w:rPr>
          <w:color w:val="050505"/>
        </w:rPr>
        <w:t>any</w:t>
      </w:r>
      <w:r>
        <w:rPr>
          <w:color w:val="050505"/>
          <w:spacing w:val="-11"/>
        </w:rPr>
        <w:t xml:space="preserve"> </w:t>
      </w:r>
      <w:r>
        <w:rPr>
          <w:color w:val="050505"/>
        </w:rPr>
        <w:t>actions brought</w:t>
      </w:r>
      <w:r>
        <w:rPr>
          <w:color w:val="050505"/>
          <w:spacing w:val="29"/>
        </w:rPr>
        <w:t xml:space="preserve"> </w:t>
      </w:r>
      <w:r>
        <w:rPr>
          <w:color w:val="050505"/>
        </w:rPr>
        <w:t xml:space="preserve">by a </w:t>
      </w:r>
      <w:r>
        <w:rPr>
          <w:b/>
          <w:color w:val="050505"/>
        </w:rPr>
        <w:t>Covered Individual</w:t>
      </w:r>
      <w:r>
        <w:rPr>
          <w:b/>
          <w:color w:val="050505"/>
          <w:spacing w:val="-11"/>
        </w:rPr>
        <w:t xml:space="preserve"> </w:t>
      </w:r>
      <w:r>
        <w:rPr>
          <w:color w:val="050505"/>
        </w:rPr>
        <w:t xml:space="preserve">against the </w:t>
      </w:r>
      <w:r>
        <w:rPr>
          <w:b/>
          <w:color w:val="050505"/>
        </w:rPr>
        <w:t>Member</w:t>
      </w:r>
      <w:r>
        <w:rPr>
          <w:b/>
          <w:color w:val="050505"/>
          <w:spacing w:val="-5"/>
        </w:rPr>
        <w:t xml:space="preserve"> </w:t>
      </w:r>
      <w:r>
        <w:rPr>
          <w:color w:val="050505"/>
        </w:rPr>
        <w:t>regarding the interpretation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of</w:t>
      </w:r>
      <w:r>
        <w:rPr>
          <w:color w:val="050505"/>
          <w:spacing w:val="-11"/>
        </w:rPr>
        <w:t xml:space="preserve"> </w:t>
      </w:r>
      <w:r>
        <w:rPr>
          <w:color w:val="050505"/>
        </w:rPr>
        <w:t>this</w:t>
      </w:r>
      <w:r>
        <w:rPr>
          <w:color w:val="050505"/>
          <w:spacing w:val="-15"/>
        </w:rPr>
        <w:t xml:space="preserve"> </w:t>
      </w:r>
      <w:r>
        <w:rPr>
          <w:color w:val="050505"/>
        </w:rPr>
        <w:t>statute.</w:t>
      </w:r>
    </w:p>
    <w:p w14:paraId="42587237" w14:textId="77777777" w:rsidR="00FE6585" w:rsidRDefault="00FE6585">
      <w:pPr>
        <w:pStyle w:val="BodyText"/>
        <w:spacing w:before="22"/>
      </w:pPr>
    </w:p>
    <w:p w14:paraId="56228AA9" w14:textId="71CB1328" w:rsidR="00FE6585" w:rsidRDefault="00C20B89">
      <w:pPr>
        <w:spacing w:line="256" w:lineRule="auto"/>
        <w:ind w:left="793" w:right="561" w:hanging="1"/>
        <w:jc w:val="both"/>
        <w:rPr>
          <w:i/>
        </w:rPr>
      </w:pPr>
      <w:r>
        <w:rPr>
          <w:i/>
          <w:color w:val="050505"/>
        </w:rPr>
        <w:t>This</w:t>
      </w:r>
      <w:r>
        <w:rPr>
          <w:i/>
          <w:color w:val="050505"/>
          <w:spacing w:val="-13"/>
        </w:rPr>
        <w:t xml:space="preserve"> </w:t>
      </w:r>
      <w:r>
        <w:rPr>
          <w:i/>
          <w:color w:val="050505"/>
        </w:rPr>
        <w:t>Coverage</w:t>
      </w:r>
      <w:r>
        <w:rPr>
          <w:i/>
          <w:color w:val="050505"/>
          <w:spacing w:val="-12"/>
        </w:rPr>
        <w:t xml:space="preserve"> </w:t>
      </w:r>
      <w:r>
        <w:rPr>
          <w:i/>
          <w:color w:val="050505"/>
        </w:rPr>
        <w:t>is</w:t>
      </w:r>
      <w:r>
        <w:rPr>
          <w:i/>
          <w:color w:val="050505"/>
          <w:spacing w:val="-13"/>
        </w:rPr>
        <w:t xml:space="preserve"> </w:t>
      </w:r>
      <w:r>
        <w:rPr>
          <w:i/>
          <w:color w:val="050505"/>
        </w:rPr>
        <w:t>intended</w:t>
      </w:r>
      <w:r>
        <w:rPr>
          <w:i/>
          <w:color w:val="050505"/>
          <w:spacing w:val="-12"/>
        </w:rPr>
        <w:t xml:space="preserve"> </w:t>
      </w:r>
      <w:r>
        <w:rPr>
          <w:i/>
          <w:color w:val="050505"/>
        </w:rPr>
        <w:t>to</w:t>
      </w:r>
      <w:r>
        <w:rPr>
          <w:i/>
          <w:color w:val="050505"/>
          <w:spacing w:val="-13"/>
        </w:rPr>
        <w:t xml:space="preserve"> </w:t>
      </w:r>
      <w:r>
        <w:rPr>
          <w:i/>
          <w:color w:val="050505"/>
        </w:rPr>
        <w:t>be</w:t>
      </w:r>
      <w:r>
        <w:rPr>
          <w:i/>
          <w:color w:val="050505"/>
          <w:spacing w:val="-12"/>
        </w:rPr>
        <w:t xml:space="preserve"> </w:t>
      </w:r>
      <w:r>
        <w:rPr>
          <w:i/>
          <w:color w:val="050505"/>
        </w:rPr>
        <w:t>read</w:t>
      </w:r>
      <w:r>
        <w:rPr>
          <w:i/>
          <w:color w:val="050505"/>
          <w:spacing w:val="-13"/>
        </w:rPr>
        <w:t xml:space="preserve"> </w:t>
      </w:r>
      <w:r>
        <w:rPr>
          <w:i/>
          <w:color w:val="050505"/>
        </w:rPr>
        <w:t>in</w:t>
      </w:r>
      <w:r>
        <w:rPr>
          <w:i/>
          <w:color w:val="050505"/>
          <w:spacing w:val="-1"/>
        </w:rPr>
        <w:t xml:space="preserve"> </w:t>
      </w:r>
      <w:r>
        <w:rPr>
          <w:i/>
          <w:color w:val="050505"/>
        </w:rPr>
        <w:t>its</w:t>
      </w:r>
      <w:r>
        <w:rPr>
          <w:i/>
          <w:color w:val="050505"/>
          <w:spacing w:val="-4"/>
        </w:rPr>
        <w:t xml:space="preserve"> </w:t>
      </w:r>
      <w:r>
        <w:rPr>
          <w:i/>
          <w:color w:val="050505"/>
        </w:rPr>
        <w:t>entirety.</w:t>
      </w:r>
      <w:r>
        <w:rPr>
          <w:i/>
          <w:color w:val="050505"/>
          <w:spacing w:val="-13"/>
        </w:rPr>
        <w:t xml:space="preserve"> </w:t>
      </w:r>
      <w:r>
        <w:rPr>
          <w:i/>
          <w:color w:val="050505"/>
        </w:rPr>
        <w:t>In</w:t>
      </w:r>
      <w:r>
        <w:rPr>
          <w:i/>
          <w:color w:val="050505"/>
          <w:spacing w:val="-12"/>
        </w:rPr>
        <w:t xml:space="preserve"> </w:t>
      </w:r>
      <w:r>
        <w:rPr>
          <w:i/>
          <w:color w:val="050505"/>
        </w:rPr>
        <w:t>order</w:t>
      </w:r>
      <w:r w:rsidR="00FC37D6">
        <w:rPr>
          <w:i/>
          <w:color w:val="050505"/>
        </w:rPr>
        <w:t xml:space="preserve"> </w:t>
      </w:r>
      <w:r>
        <w:rPr>
          <w:i/>
          <w:color w:val="050505"/>
        </w:rPr>
        <w:t>to</w:t>
      </w:r>
      <w:r>
        <w:rPr>
          <w:i/>
          <w:color w:val="050505"/>
          <w:spacing w:val="-13"/>
        </w:rPr>
        <w:t xml:space="preserve"> </w:t>
      </w:r>
      <w:r>
        <w:rPr>
          <w:i/>
          <w:color w:val="050505"/>
        </w:rPr>
        <w:t>understand</w:t>
      </w:r>
      <w:r w:rsidR="00FC37D6">
        <w:rPr>
          <w:i/>
          <w:color w:val="050505"/>
        </w:rPr>
        <w:t xml:space="preserve"> </w:t>
      </w:r>
      <w:r>
        <w:rPr>
          <w:i/>
          <w:color w:val="050505"/>
        </w:rPr>
        <w:t>all</w:t>
      </w:r>
      <w:r>
        <w:rPr>
          <w:i/>
          <w:color w:val="050505"/>
          <w:spacing w:val="-12"/>
        </w:rPr>
        <w:t xml:space="preserve"> </w:t>
      </w:r>
      <w:r>
        <w:rPr>
          <w:i/>
          <w:color w:val="050505"/>
        </w:rPr>
        <w:t>the</w:t>
      </w:r>
      <w:r>
        <w:rPr>
          <w:i/>
          <w:color w:val="050505"/>
          <w:spacing w:val="-8"/>
        </w:rPr>
        <w:t xml:space="preserve"> </w:t>
      </w:r>
      <w:r>
        <w:rPr>
          <w:i/>
          <w:color w:val="050505"/>
        </w:rPr>
        <w:t>limitations</w:t>
      </w:r>
      <w:r>
        <w:rPr>
          <w:i/>
          <w:color w:val="050505"/>
          <w:spacing w:val="-4"/>
        </w:rPr>
        <w:t xml:space="preserve"> </w:t>
      </w:r>
      <w:r>
        <w:rPr>
          <w:i/>
          <w:color w:val="050505"/>
        </w:rPr>
        <w:t>to the</w:t>
      </w:r>
      <w:r>
        <w:rPr>
          <w:i/>
          <w:color w:val="050505"/>
          <w:spacing w:val="-9"/>
        </w:rPr>
        <w:t xml:space="preserve"> </w:t>
      </w:r>
      <w:r>
        <w:rPr>
          <w:i/>
          <w:color w:val="050505"/>
        </w:rPr>
        <w:t>Schedule</w:t>
      </w:r>
      <w:r>
        <w:rPr>
          <w:i/>
          <w:color w:val="050505"/>
          <w:spacing w:val="-9"/>
        </w:rPr>
        <w:t xml:space="preserve"> </w:t>
      </w:r>
      <w:r>
        <w:rPr>
          <w:i/>
          <w:color w:val="050505"/>
        </w:rPr>
        <w:t>of</w:t>
      </w:r>
      <w:r>
        <w:rPr>
          <w:i/>
          <w:color w:val="050505"/>
          <w:spacing w:val="-13"/>
        </w:rPr>
        <w:t xml:space="preserve"> </w:t>
      </w:r>
      <w:r>
        <w:rPr>
          <w:i/>
          <w:color w:val="050505"/>
        </w:rPr>
        <w:t xml:space="preserve">Awards </w:t>
      </w:r>
      <w:r>
        <w:rPr>
          <w:i/>
          <w:color w:val="050505"/>
          <w:spacing w:val="-4"/>
        </w:rPr>
        <w:t>and</w:t>
      </w:r>
      <w:r>
        <w:rPr>
          <w:i/>
          <w:color w:val="050505"/>
          <w:spacing w:val="-9"/>
        </w:rPr>
        <w:t xml:space="preserve"> </w:t>
      </w:r>
      <w:r>
        <w:rPr>
          <w:i/>
          <w:color w:val="050505"/>
          <w:spacing w:val="-4"/>
        </w:rPr>
        <w:t>the</w:t>
      </w:r>
      <w:r>
        <w:rPr>
          <w:i/>
          <w:color w:val="050505"/>
          <w:spacing w:val="10"/>
        </w:rPr>
        <w:t xml:space="preserve"> </w:t>
      </w:r>
      <w:r>
        <w:rPr>
          <w:i/>
          <w:color w:val="050505"/>
          <w:spacing w:val="-4"/>
        </w:rPr>
        <w:t>applicable</w:t>
      </w:r>
      <w:r>
        <w:rPr>
          <w:i/>
          <w:color w:val="050505"/>
          <w:spacing w:val="12"/>
        </w:rPr>
        <w:t xml:space="preserve"> </w:t>
      </w:r>
      <w:r>
        <w:rPr>
          <w:i/>
          <w:color w:val="050505"/>
          <w:spacing w:val="-4"/>
        </w:rPr>
        <w:t>provisions/conditions,</w:t>
      </w:r>
      <w:r>
        <w:rPr>
          <w:i/>
          <w:color w:val="050505"/>
          <w:spacing w:val="-9"/>
        </w:rPr>
        <w:t xml:space="preserve"> </w:t>
      </w:r>
      <w:r>
        <w:rPr>
          <w:i/>
          <w:color w:val="050505"/>
          <w:spacing w:val="-4"/>
        </w:rPr>
        <w:t>exclusions</w:t>
      </w:r>
      <w:r>
        <w:rPr>
          <w:i/>
          <w:color w:val="050505"/>
          <w:spacing w:val="-8"/>
        </w:rPr>
        <w:t xml:space="preserve"> </w:t>
      </w:r>
      <w:r>
        <w:rPr>
          <w:i/>
          <w:color w:val="050505"/>
          <w:spacing w:val="-4"/>
        </w:rPr>
        <w:t>to its</w:t>
      </w:r>
      <w:r>
        <w:rPr>
          <w:i/>
          <w:color w:val="050505"/>
          <w:spacing w:val="-9"/>
        </w:rPr>
        <w:t xml:space="preserve"> </w:t>
      </w:r>
      <w:r>
        <w:rPr>
          <w:i/>
          <w:color w:val="050505"/>
          <w:spacing w:val="-4"/>
        </w:rPr>
        <w:t>awards</w:t>
      </w:r>
      <w:r>
        <w:rPr>
          <w:i/>
          <w:color w:val="050505"/>
          <w:spacing w:val="-8"/>
        </w:rPr>
        <w:t xml:space="preserve"> </w:t>
      </w:r>
      <w:r>
        <w:rPr>
          <w:i/>
          <w:color w:val="050505"/>
          <w:spacing w:val="-4"/>
        </w:rPr>
        <w:t>and</w:t>
      </w:r>
      <w:r>
        <w:rPr>
          <w:i/>
          <w:color w:val="050505"/>
          <w:spacing w:val="23"/>
        </w:rPr>
        <w:t xml:space="preserve"> </w:t>
      </w:r>
      <w:r>
        <w:rPr>
          <w:i/>
          <w:color w:val="050505"/>
          <w:spacing w:val="-4"/>
        </w:rPr>
        <w:t>general definitions</w:t>
      </w:r>
      <w:r>
        <w:rPr>
          <w:i/>
          <w:color w:val="050505"/>
          <w:spacing w:val="-9"/>
        </w:rPr>
        <w:t xml:space="preserve"> </w:t>
      </w:r>
      <w:r>
        <w:rPr>
          <w:i/>
          <w:color w:val="050505"/>
          <w:spacing w:val="-4"/>
        </w:rPr>
        <w:t>please</w:t>
      </w:r>
      <w:r>
        <w:rPr>
          <w:i/>
          <w:color w:val="050505"/>
          <w:spacing w:val="-8"/>
        </w:rPr>
        <w:t xml:space="preserve"> </w:t>
      </w:r>
      <w:r>
        <w:rPr>
          <w:i/>
          <w:color w:val="050505"/>
          <w:spacing w:val="-4"/>
        </w:rPr>
        <w:t>read all of the</w:t>
      </w:r>
      <w:r>
        <w:rPr>
          <w:i/>
          <w:color w:val="050505"/>
          <w:spacing w:val="12"/>
        </w:rPr>
        <w:t xml:space="preserve"> </w:t>
      </w:r>
      <w:r>
        <w:rPr>
          <w:i/>
          <w:color w:val="050505"/>
          <w:spacing w:val="-4"/>
        </w:rPr>
        <w:t xml:space="preserve">coverage </w:t>
      </w:r>
      <w:r>
        <w:rPr>
          <w:i/>
          <w:color w:val="050505"/>
        </w:rPr>
        <w:t>provisions</w:t>
      </w:r>
      <w:r>
        <w:rPr>
          <w:i/>
          <w:color w:val="050505"/>
          <w:spacing w:val="-25"/>
        </w:rPr>
        <w:t xml:space="preserve"> </w:t>
      </w:r>
      <w:r>
        <w:rPr>
          <w:i/>
          <w:color w:val="050505"/>
        </w:rPr>
        <w:t>carefully.</w:t>
      </w:r>
    </w:p>
    <w:p w14:paraId="062E57B4" w14:textId="77777777" w:rsidR="00FE6585" w:rsidRDefault="00FE6585">
      <w:pPr>
        <w:pStyle w:val="BodyText"/>
        <w:spacing w:before="79"/>
        <w:rPr>
          <w:i/>
          <w:sz w:val="20"/>
        </w:rPr>
      </w:pPr>
    </w:p>
    <w:tbl>
      <w:tblPr>
        <w:tblW w:w="0" w:type="auto"/>
        <w:tblInd w:w="109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36"/>
        <w:gridCol w:w="6416"/>
      </w:tblGrid>
      <w:tr w:rsidR="00FE6585" w14:paraId="5788CCA1" w14:textId="77777777" w:rsidTr="00BD7856">
        <w:trPr>
          <w:trHeight w:val="343"/>
        </w:trPr>
        <w:tc>
          <w:tcPr>
            <w:tcW w:w="9552" w:type="dxa"/>
            <w:gridSpan w:val="2"/>
            <w:tcBorders>
              <w:bottom w:val="single" w:sz="18" w:space="0" w:color="000000"/>
            </w:tcBorders>
          </w:tcPr>
          <w:p w14:paraId="3AE753DB" w14:textId="77777777" w:rsidR="00FE6585" w:rsidRDefault="00C20B89">
            <w:pPr>
              <w:pStyle w:val="TableParagraph"/>
              <w:spacing w:before="43" w:line="280" w:lineRule="exact"/>
              <w:ind w:left="117"/>
              <w:jc w:val="center"/>
              <w:rPr>
                <w:b/>
                <w:sz w:val="25"/>
              </w:rPr>
            </w:pPr>
            <w:r>
              <w:rPr>
                <w:b/>
                <w:color w:val="050505"/>
                <w:sz w:val="25"/>
              </w:rPr>
              <w:t>Coverage</w:t>
            </w:r>
            <w:r>
              <w:rPr>
                <w:b/>
                <w:color w:val="050505"/>
                <w:spacing w:val="24"/>
                <w:sz w:val="25"/>
              </w:rPr>
              <w:t xml:space="preserve"> </w:t>
            </w:r>
            <w:r>
              <w:rPr>
                <w:b/>
                <w:color w:val="050505"/>
                <w:spacing w:val="-2"/>
                <w:sz w:val="25"/>
              </w:rPr>
              <w:t>Declarations</w:t>
            </w:r>
          </w:p>
        </w:tc>
      </w:tr>
      <w:tr w:rsidR="00FE6585" w14:paraId="2456E7FB" w14:textId="77777777" w:rsidTr="00BD7856">
        <w:trPr>
          <w:trHeight w:val="635"/>
        </w:trPr>
        <w:tc>
          <w:tcPr>
            <w:tcW w:w="3136" w:type="dxa"/>
            <w:tcBorders>
              <w:top w:val="single" w:sz="18" w:space="0" w:color="000000"/>
              <w:bottom w:val="single" w:sz="8" w:space="0" w:color="000000"/>
            </w:tcBorders>
          </w:tcPr>
          <w:p w14:paraId="361F0EB0" w14:textId="77777777" w:rsidR="00FE6585" w:rsidRDefault="00C20B89">
            <w:pPr>
              <w:pStyle w:val="TableParagraph"/>
              <w:spacing w:before="188"/>
              <w:ind w:left="89"/>
              <w:rPr>
                <w:b/>
              </w:rPr>
            </w:pPr>
            <w:r>
              <w:rPr>
                <w:b/>
                <w:color w:val="050505"/>
              </w:rPr>
              <w:t>Coverage</w:t>
            </w:r>
            <w:r>
              <w:rPr>
                <w:b/>
                <w:color w:val="050505"/>
                <w:spacing w:val="-11"/>
              </w:rPr>
              <w:t xml:space="preserve"> </w:t>
            </w:r>
            <w:r>
              <w:rPr>
                <w:b/>
                <w:color w:val="050505"/>
              </w:rPr>
              <w:t>Effective</w:t>
            </w:r>
            <w:r>
              <w:rPr>
                <w:b/>
                <w:color w:val="050505"/>
                <w:spacing w:val="-11"/>
              </w:rPr>
              <w:t xml:space="preserve"> </w:t>
            </w:r>
            <w:r>
              <w:rPr>
                <w:b/>
                <w:color w:val="050505"/>
                <w:spacing w:val="-4"/>
              </w:rPr>
              <w:t>Date</w:t>
            </w:r>
          </w:p>
        </w:tc>
        <w:tc>
          <w:tcPr>
            <w:tcW w:w="6416" w:type="dxa"/>
            <w:tcBorders>
              <w:top w:val="single" w:sz="18" w:space="0" w:color="000000"/>
              <w:bottom w:val="single" w:sz="8" w:space="0" w:color="000000"/>
            </w:tcBorders>
          </w:tcPr>
          <w:p w14:paraId="60833361" w14:textId="77777777" w:rsidR="00FE6585" w:rsidRDefault="00C20B89">
            <w:pPr>
              <w:pStyle w:val="TableParagraph"/>
              <w:spacing w:before="60" w:line="242" w:lineRule="auto"/>
              <w:ind w:left="137"/>
              <w:rPr>
                <w:b/>
              </w:rPr>
            </w:pPr>
            <w:r>
              <w:rPr>
                <w:color w:val="050505"/>
              </w:rPr>
              <w:t>January</w:t>
            </w:r>
            <w:r>
              <w:rPr>
                <w:color w:val="050505"/>
                <w:spacing w:val="-13"/>
              </w:rPr>
              <w:t xml:space="preserve"> </w:t>
            </w:r>
            <w:r>
              <w:rPr>
                <w:color w:val="050505"/>
              </w:rPr>
              <w:t>1,</w:t>
            </w:r>
            <w:r>
              <w:rPr>
                <w:color w:val="050505"/>
                <w:spacing w:val="-4"/>
              </w:rPr>
              <w:t xml:space="preserve"> </w:t>
            </w:r>
            <w:r>
              <w:rPr>
                <w:color w:val="050505"/>
              </w:rPr>
              <w:t>annually</w:t>
            </w:r>
            <w:r>
              <w:rPr>
                <w:color w:val="050505"/>
                <w:spacing w:val="-13"/>
              </w:rPr>
              <w:t xml:space="preserve"> </w:t>
            </w:r>
            <w:r>
              <w:rPr>
                <w:color w:val="050505"/>
              </w:rPr>
              <w:t>or</w:t>
            </w:r>
            <w:r>
              <w:rPr>
                <w:color w:val="050505"/>
                <w:spacing w:val="-5"/>
              </w:rPr>
              <w:t xml:space="preserve"> </w:t>
            </w:r>
            <w:r>
              <w:rPr>
                <w:color w:val="050505"/>
              </w:rPr>
              <w:t>upon execution</w:t>
            </w:r>
            <w:r>
              <w:rPr>
                <w:color w:val="050505"/>
                <w:spacing w:val="-13"/>
              </w:rPr>
              <w:t xml:space="preserve"> </w:t>
            </w:r>
            <w:r>
              <w:rPr>
                <w:color w:val="050505"/>
              </w:rPr>
              <w:t>of Member</w:t>
            </w:r>
            <w:r>
              <w:rPr>
                <w:color w:val="050505"/>
                <w:spacing w:val="-16"/>
              </w:rPr>
              <w:t xml:space="preserve"> </w:t>
            </w:r>
            <w:r>
              <w:rPr>
                <w:color w:val="050505"/>
              </w:rPr>
              <w:t>Resolution,</w:t>
            </w:r>
            <w:r>
              <w:rPr>
                <w:color w:val="050505"/>
                <w:spacing w:val="13"/>
              </w:rPr>
              <w:t xml:space="preserve"> </w:t>
            </w:r>
            <w:r>
              <w:rPr>
                <w:color w:val="050505"/>
              </w:rPr>
              <w:t>Pool Agreement, and</w:t>
            </w:r>
            <w:r>
              <w:rPr>
                <w:color w:val="050505"/>
                <w:spacing w:val="-6"/>
              </w:rPr>
              <w:t xml:space="preserve"> </w:t>
            </w:r>
            <w:r>
              <w:rPr>
                <w:color w:val="050505"/>
              </w:rPr>
              <w:t xml:space="preserve">receipt of payment by </w:t>
            </w:r>
            <w:r>
              <w:rPr>
                <w:b/>
                <w:color w:val="050505"/>
              </w:rPr>
              <w:t>Pool</w:t>
            </w:r>
            <w:r>
              <w:rPr>
                <w:b/>
                <w:color w:val="050505"/>
                <w:spacing w:val="-7"/>
              </w:rPr>
              <w:t xml:space="preserve"> </w:t>
            </w:r>
            <w:r>
              <w:rPr>
                <w:b/>
                <w:color w:val="050505"/>
              </w:rPr>
              <w:t>Administrator</w:t>
            </w:r>
          </w:p>
        </w:tc>
      </w:tr>
      <w:tr w:rsidR="00FE6585" w14:paraId="74E2A84F" w14:textId="77777777">
        <w:trPr>
          <w:trHeight w:val="604"/>
        </w:trPr>
        <w:tc>
          <w:tcPr>
            <w:tcW w:w="3136" w:type="dxa"/>
            <w:tcBorders>
              <w:top w:val="single" w:sz="8" w:space="0" w:color="000000"/>
              <w:bottom w:val="single" w:sz="8" w:space="0" w:color="000000"/>
            </w:tcBorders>
          </w:tcPr>
          <w:p w14:paraId="350E568F" w14:textId="77777777" w:rsidR="00FE6585" w:rsidRDefault="00C20B89">
            <w:pPr>
              <w:pStyle w:val="TableParagraph"/>
              <w:spacing w:before="172"/>
              <w:ind w:left="89"/>
              <w:rPr>
                <w:b/>
              </w:rPr>
            </w:pPr>
            <w:r>
              <w:rPr>
                <w:b/>
                <w:color w:val="050505"/>
              </w:rPr>
              <w:t xml:space="preserve">Coverage </w:t>
            </w:r>
            <w:r>
              <w:rPr>
                <w:b/>
                <w:color w:val="050505"/>
                <w:spacing w:val="-2"/>
              </w:rPr>
              <w:t>Period</w:t>
            </w:r>
          </w:p>
        </w:tc>
        <w:tc>
          <w:tcPr>
            <w:tcW w:w="6416" w:type="dxa"/>
            <w:tcBorders>
              <w:top w:val="single" w:sz="8" w:space="0" w:color="000000"/>
              <w:bottom w:val="single" w:sz="8" w:space="0" w:color="000000"/>
            </w:tcBorders>
          </w:tcPr>
          <w:p w14:paraId="021B85A4" w14:textId="77777777" w:rsidR="00FE6585" w:rsidRDefault="00C20B89">
            <w:pPr>
              <w:pStyle w:val="TableParagraph"/>
              <w:spacing w:before="28" w:line="242" w:lineRule="auto"/>
              <w:ind w:left="121"/>
            </w:pPr>
            <w:r>
              <w:rPr>
                <w:color w:val="050505"/>
              </w:rPr>
              <w:t>The</w:t>
            </w:r>
            <w:r>
              <w:rPr>
                <w:color w:val="050505"/>
                <w:spacing w:val="-1"/>
              </w:rPr>
              <w:t xml:space="preserve"> </w:t>
            </w:r>
            <w:r>
              <w:rPr>
                <w:color w:val="050505"/>
              </w:rPr>
              <w:t>twelve-month</w:t>
            </w:r>
            <w:r>
              <w:rPr>
                <w:color w:val="050505"/>
                <w:spacing w:val="-7"/>
              </w:rPr>
              <w:t xml:space="preserve"> </w:t>
            </w:r>
            <w:r>
              <w:rPr>
                <w:color w:val="050505"/>
              </w:rPr>
              <w:t>period beginning January</w:t>
            </w:r>
            <w:r>
              <w:rPr>
                <w:color w:val="050505"/>
                <w:spacing w:val="-7"/>
              </w:rPr>
              <w:t xml:space="preserve"> </w:t>
            </w:r>
            <w:r>
              <w:rPr>
                <w:color w:val="050505"/>
              </w:rPr>
              <w:t>1,</w:t>
            </w:r>
            <w:r>
              <w:rPr>
                <w:color w:val="050505"/>
                <w:spacing w:val="-9"/>
              </w:rPr>
              <w:t xml:space="preserve"> </w:t>
            </w:r>
            <w:r>
              <w:rPr>
                <w:color w:val="050505"/>
              </w:rPr>
              <w:t>at 12:00</w:t>
            </w:r>
            <w:r>
              <w:rPr>
                <w:color w:val="050505"/>
                <w:spacing w:val="-19"/>
              </w:rPr>
              <w:t xml:space="preserve"> </w:t>
            </w:r>
            <w:r>
              <w:rPr>
                <w:color w:val="050505"/>
              </w:rPr>
              <w:t>a.m.</w:t>
            </w:r>
            <w:r>
              <w:rPr>
                <w:color w:val="050505"/>
                <w:spacing w:val="-10"/>
              </w:rPr>
              <w:t xml:space="preserve"> </w:t>
            </w:r>
            <w:r>
              <w:rPr>
                <w:color w:val="050505"/>
              </w:rPr>
              <w:t>and ending December 31 at 11:59 p.m.</w:t>
            </w:r>
          </w:p>
        </w:tc>
      </w:tr>
      <w:tr w:rsidR="00FE6585" w14:paraId="7011982B" w14:textId="77777777">
        <w:trPr>
          <w:trHeight w:val="347"/>
        </w:trPr>
        <w:tc>
          <w:tcPr>
            <w:tcW w:w="3136" w:type="dxa"/>
            <w:tcBorders>
              <w:top w:val="single" w:sz="8" w:space="0" w:color="000000"/>
              <w:bottom w:val="single" w:sz="8" w:space="0" w:color="000000"/>
            </w:tcBorders>
          </w:tcPr>
          <w:p w14:paraId="365FE6B3" w14:textId="77777777" w:rsidR="00FE6585" w:rsidRDefault="00C20B89">
            <w:pPr>
              <w:pStyle w:val="TableParagraph"/>
              <w:spacing w:before="44"/>
              <w:ind w:left="89"/>
              <w:rPr>
                <w:b/>
              </w:rPr>
            </w:pPr>
            <w:r>
              <w:rPr>
                <w:b/>
                <w:color w:val="050505"/>
              </w:rPr>
              <w:t>Contribution</w:t>
            </w:r>
            <w:r>
              <w:rPr>
                <w:b/>
                <w:color w:val="050505"/>
                <w:spacing w:val="12"/>
              </w:rPr>
              <w:t xml:space="preserve"> </w:t>
            </w:r>
            <w:r>
              <w:rPr>
                <w:b/>
                <w:color w:val="050505"/>
              </w:rPr>
              <w:t>Due</w:t>
            </w:r>
            <w:r>
              <w:rPr>
                <w:b/>
                <w:color w:val="050505"/>
                <w:spacing w:val="-1"/>
              </w:rPr>
              <w:t xml:space="preserve"> </w:t>
            </w:r>
            <w:r>
              <w:rPr>
                <w:b/>
                <w:color w:val="050505"/>
                <w:spacing w:val="-4"/>
              </w:rPr>
              <w:t>Date</w:t>
            </w:r>
          </w:p>
        </w:tc>
        <w:tc>
          <w:tcPr>
            <w:tcW w:w="6416" w:type="dxa"/>
            <w:tcBorders>
              <w:top w:val="single" w:sz="8" w:space="0" w:color="000000"/>
              <w:bottom w:val="single" w:sz="8" w:space="0" w:color="000000"/>
            </w:tcBorders>
          </w:tcPr>
          <w:p w14:paraId="18221F25" w14:textId="77777777" w:rsidR="00FE6585" w:rsidRDefault="00C20B89">
            <w:pPr>
              <w:pStyle w:val="TableParagraph"/>
              <w:spacing w:before="44"/>
              <w:ind w:left="137"/>
            </w:pPr>
            <w:r>
              <w:rPr>
                <w:color w:val="050505"/>
              </w:rPr>
              <w:t>January</w:t>
            </w:r>
            <w:r>
              <w:rPr>
                <w:color w:val="050505"/>
                <w:spacing w:val="-13"/>
              </w:rPr>
              <w:t xml:space="preserve"> </w:t>
            </w:r>
            <w:r>
              <w:rPr>
                <w:color w:val="050505"/>
              </w:rPr>
              <w:t>1, annually</w:t>
            </w:r>
            <w:r>
              <w:rPr>
                <w:color w:val="050505"/>
                <w:spacing w:val="-11"/>
              </w:rPr>
              <w:t xml:space="preserve"> </w:t>
            </w:r>
            <w:r>
              <w:rPr>
                <w:color w:val="050505"/>
              </w:rPr>
              <w:t>or</w:t>
            </w:r>
            <w:r>
              <w:rPr>
                <w:color w:val="050505"/>
                <w:spacing w:val="-5"/>
              </w:rPr>
              <w:t xml:space="preserve"> </w:t>
            </w:r>
            <w:r>
              <w:rPr>
                <w:color w:val="050505"/>
              </w:rPr>
              <w:t>at</w:t>
            </w:r>
            <w:r>
              <w:rPr>
                <w:color w:val="050505"/>
                <w:spacing w:val="-1"/>
              </w:rPr>
              <w:t xml:space="preserve"> </w:t>
            </w:r>
            <w:r>
              <w:rPr>
                <w:color w:val="050505"/>
              </w:rPr>
              <w:t>the</w:t>
            </w:r>
            <w:r>
              <w:rPr>
                <w:color w:val="050505"/>
                <w:spacing w:val="-18"/>
              </w:rPr>
              <w:t xml:space="preserve"> </w:t>
            </w:r>
            <w:r>
              <w:rPr>
                <w:color w:val="050505"/>
              </w:rPr>
              <w:t>inception</w:t>
            </w:r>
            <w:r>
              <w:rPr>
                <w:color w:val="050505"/>
                <w:spacing w:val="3"/>
              </w:rPr>
              <w:t xml:space="preserve"> </w:t>
            </w:r>
            <w:r>
              <w:rPr>
                <w:color w:val="050505"/>
              </w:rPr>
              <w:t>of</w:t>
            </w:r>
            <w:r>
              <w:rPr>
                <w:color w:val="050505"/>
                <w:spacing w:val="5"/>
              </w:rPr>
              <w:t xml:space="preserve"> </w:t>
            </w:r>
            <w:r>
              <w:rPr>
                <w:color w:val="050505"/>
                <w:spacing w:val="-2"/>
              </w:rPr>
              <w:t>coverage</w:t>
            </w:r>
          </w:p>
        </w:tc>
      </w:tr>
      <w:tr w:rsidR="00FE6585" w14:paraId="2041495C" w14:textId="77777777">
        <w:trPr>
          <w:trHeight w:val="631"/>
        </w:trPr>
        <w:tc>
          <w:tcPr>
            <w:tcW w:w="3136" w:type="dxa"/>
            <w:tcBorders>
              <w:top w:val="single" w:sz="8" w:space="0" w:color="000000"/>
            </w:tcBorders>
          </w:tcPr>
          <w:p w14:paraId="6E079FA1" w14:textId="77777777" w:rsidR="00FE6585" w:rsidRDefault="00C20B89">
            <w:pPr>
              <w:pStyle w:val="TableParagraph"/>
              <w:spacing w:before="172"/>
              <w:ind w:left="89"/>
              <w:rPr>
                <w:b/>
              </w:rPr>
            </w:pPr>
            <w:r>
              <w:rPr>
                <w:b/>
                <w:color w:val="050505"/>
                <w:spacing w:val="-2"/>
              </w:rPr>
              <w:t>Contribution</w:t>
            </w:r>
          </w:p>
        </w:tc>
        <w:tc>
          <w:tcPr>
            <w:tcW w:w="6416" w:type="dxa"/>
            <w:tcBorders>
              <w:top w:val="single" w:sz="8" w:space="0" w:color="000000"/>
            </w:tcBorders>
          </w:tcPr>
          <w:p w14:paraId="3583E6FD" w14:textId="7CCBA707" w:rsidR="00FE6585" w:rsidRDefault="00C20B89">
            <w:pPr>
              <w:pStyle w:val="TableParagraph"/>
              <w:spacing w:before="44" w:line="242" w:lineRule="auto"/>
              <w:ind w:left="137"/>
            </w:pPr>
            <w:r>
              <w:rPr>
                <w:color w:val="050505"/>
              </w:rPr>
              <w:t>As</w:t>
            </w:r>
            <w:r>
              <w:rPr>
                <w:color w:val="050505"/>
                <w:spacing w:val="-8"/>
              </w:rPr>
              <w:t xml:space="preserve"> </w:t>
            </w:r>
            <w:r>
              <w:rPr>
                <w:color w:val="050505"/>
              </w:rPr>
              <w:t>determined</w:t>
            </w:r>
            <w:r>
              <w:rPr>
                <w:color w:val="050505"/>
                <w:spacing w:val="-6"/>
              </w:rPr>
              <w:t xml:space="preserve"> </w:t>
            </w:r>
            <w:r>
              <w:rPr>
                <w:color w:val="050505"/>
              </w:rPr>
              <w:t xml:space="preserve">by the </w:t>
            </w:r>
            <w:r>
              <w:rPr>
                <w:b/>
                <w:color w:val="050505"/>
              </w:rPr>
              <w:t>Pool</w:t>
            </w:r>
            <w:r>
              <w:rPr>
                <w:b/>
                <w:color w:val="050505"/>
                <w:spacing w:val="-24"/>
              </w:rPr>
              <w:t xml:space="preserve"> </w:t>
            </w:r>
            <w:r>
              <w:rPr>
                <w:b/>
                <w:color w:val="050505"/>
              </w:rPr>
              <w:t>Administrator</w:t>
            </w:r>
            <w:r>
              <w:rPr>
                <w:b/>
                <w:color w:val="050505"/>
                <w:spacing w:val="-16"/>
              </w:rPr>
              <w:t xml:space="preserve"> </w:t>
            </w:r>
            <w:r>
              <w:rPr>
                <w:color w:val="050505"/>
              </w:rPr>
              <w:t>annually,</w:t>
            </w:r>
            <w:r>
              <w:rPr>
                <w:color w:val="050505"/>
                <w:spacing w:val="-8"/>
              </w:rPr>
              <w:t xml:space="preserve"> </w:t>
            </w:r>
            <w:r>
              <w:rPr>
                <w:color w:val="050505"/>
              </w:rPr>
              <w:t>subject</w:t>
            </w:r>
            <w:r>
              <w:rPr>
                <w:color w:val="050505"/>
                <w:spacing w:val="22"/>
              </w:rPr>
              <w:t xml:space="preserve"> </w:t>
            </w:r>
            <w:r>
              <w:rPr>
                <w:color w:val="050505"/>
              </w:rPr>
              <w:t>to prorated</w:t>
            </w:r>
            <w:r w:rsidR="00FC37D6">
              <w:rPr>
                <w:color w:val="050505"/>
              </w:rPr>
              <w:t xml:space="preserve"> </w:t>
            </w:r>
            <w:r>
              <w:rPr>
                <w:color w:val="050505"/>
              </w:rPr>
              <w:t>changes for midterm adjustments</w:t>
            </w:r>
          </w:p>
        </w:tc>
      </w:tr>
    </w:tbl>
    <w:p w14:paraId="61EA28DE" w14:textId="77777777" w:rsidR="00FE6585" w:rsidRDefault="00C20B89" w:rsidP="00BD7856">
      <w:pPr>
        <w:pStyle w:val="Heading1"/>
        <w:spacing w:before="300"/>
        <w:jc w:val="both"/>
        <w:rPr>
          <w:u w:val="none"/>
        </w:rPr>
      </w:pPr>
      <w:bookmarkStart w:id="0" w:name="_TOC_250005"/>
      <w:r>
        <w:rPr>
          <w:color w:val="050505"/>
          <w:u w:val="thick"/>
        </w:rPr>
        <w:t xml:space="preserve">GENERAL </w:t>
      </w:r>
      <w:bookmarkEnd w:id="0"/>
      <w:r>
        <w:rPr>
          <w:color w:val="050505"/>
          <w:spacing w:val="-2"/>
          <w:u w:val="thick"/>
        </w:rPr>
        <w:t>DEFINITIONS</w:t>
      </w:r>
    </w:p>
    <w:p w14:paraId="6F2EBDA3" w14:textId="77777777" w:rsidR="00FE6585" w:rsidRDefault="00C20B89">
      <w:pPr>
        <w:pStyle w:val="BodyText"/>
        <w:spacing w:before="105" w:line="256" w:lineRule="auto"/>
        <w:ind w:left="792" w:right="662"/>
        <w:jc w:val="both"/>
      </w:pPr>
      <w:r>
        <w:rPr>
          <w:color w:val="050505"/>
        </w:rPr>
        <w:t>Please</w:t>
      </w:r>
      <w:r>
        <w:rPr>
          <w:color w:val="050505"/>
          <w:spacing w:val="-5"/>
        </w:rPr>
        <w:t xml:space="preserve"> </w:t>
      </w:r>
      <w:r>
        <w:rPr>
          <w:color w:val="050505"/>
        </w:rPr>
        <w:t>note that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certain</w:t>
      </w:r>
      <w:r>
        <w:rPr>
          <w:color w:val="050505"/>
          <w:spacing w:val="-7"/>
        </w:rPr>
        <w:t xml:space="preserve"> </w:t>
      </w:r>
      <w:r>
        <w:rPr>
          <w:color w:val="050505"/>
        </w:rPr>
        <w:t>words used in this Coverage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Plan have</w:t>
      </w:r>
      <w:r>
        <w:rPr>
          <w:color w:val="050505"/>
          <w:spacing w:val="-1"/>
        </w:rPr>
        <w:t xml:space="preserve"> </w:t>
      </w:r>
      <w:r>
        <w:rPr>
          <w:color w:val="050505"/>
        </w:rPr>
        <w:t>specific meanings. These terms</w:t>
      </w:r>
      <w:r>
        <w:rPr>
          <w:color w:val="050505"/>
          <w:spacing w:val="-9"/>
        </w:rPr>
        <w:t xml:space="preserve"> </w:t>
      </w:r>
      <w:r>
        <w:rPr>
          <w:color w:val="050505"/>
        </w:rPr>
        <w:t>will be</w:t>
      </w:r>
      <w:r>
        <w:rPr>
          <w:color w:val="050505"/>
          <w:spacing w:val="-1"/>
        </w:rPr>
        <w:t xml:space="preserve"> </w:t>
      </w:r>
      <w:r>
        <w:rPr>
          <w:color w:val="050505"/>
        </w:rPr>
        <w:t>capitalized and</w:t>
      </w:r>
      <w:r>
        <w:rPr>
          <w:color w:val="050505"/>
          <w:spacing w:val="-11"/>
        </w:rPr>
        <w:t xml:space="preserve"> </w:t>
      </w:r>
      <w:r>
        <w:rPr>
          <w:color w:val="050505"/>
        </w:rPr>
        <w:t>in bold print throughout the</w:t>
      </w:r>
      <w:r>
        <w:rPr>
          <w:color w:val="050505"/>
          <w:spacing w:val="-4"/>
        </w:rPr>
        <w:t xml:space="preserve"> </w:t>
      </w:r>
      <w:r>
        <w:rPr>
          <w:color w:val="050505"/>
        </w:rPr>
        <w:t>document. The</w:t>
      </w:r>
      <w:r>
        <w:rPr>
          <w:color w:val="050505"/>
          <w:spacing w:val="-4"/>
        </w:rPr>
        <w:t xml:space="preserve"> </w:t>
      </w:r>
      <w:r>
        <w:rPr>
          <w:color w:val="050505"/>
        </w:rPr>
        <w:t>definition</w:t>
      </w:r>
      <w:r>
        <w:rPr>
          <w:color w:val="050505"/>
          <w:spacing w:val="22"/>
        </w:rPr>
        <w:t xml:space="preserve"> </w:t>
      </w:r>
      <w:r>
        <w:rPr>
          <w:color w:val="050505"/>
        </w:rPr>
        <w:t>of</w:t>
      </w:r>
      <w:r>
        <w:rPr>
          <w:color w:val="050505"/>
          <w:spacing w:val="-9"/>
        </w:rPr>
        <w:t xml:space="preserve"> </w:t>
      </w:r>
      <w:r>
        <w:rPr>
          <w:color w:val="050505"/>
        </w:rPr>
        <w:t>any word,</w:t>
      </w:r>
      <w:r>
        <w:rPr>
          <w:color w:val="050505"/>
          <w:spacing w:val="-11"/>
        </w:rPr>
        <w:t xml:space="preserve"> </w:t>
      </w:r>
      <w:r>
        <w:rPr>
          <w:color w:val="050505"/>
        </w:rPr>
        <w:t>if not defined in the</w:t>
      </w:r>
      <w:r>
        <w:rPr>
          <w:color w:val="050505"/>
          <w:spacing w:val="-4"/>
        </w:rPr>
        <w:t xml:space="preserve"> </w:t>
      </w:r>
      <w:r>
        <w:rPr>
          <w:color w:val="050505"/>
        </w:rPr>
        <w:t>text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where</w:t>
      </w:r>
      <w:r>
        <w:rPr>
          <w:color w:val="050505"/>
          <w:spacing w:val="-3"/>
        </w:rPr>
        <w:t xml:space="preserve"> </w:t>
      </w:r>
      <w:r>
        <w:rPr>
          <w:color w:val="050505"/>
        </w:rPr>
        <w:t>it is used, may be found either in this Definitions section or in the</w:t>
      </w:r>
      <w:r>
        <w:rPr>
          <w:color w:val="050505"/>
          <w:spacing w:val="-11"/>
        </w:rPr>
        <w:t xml:space="preserve"> </w:t>
      </w:r>
      <w:r>
        <w:rPr>
          <w:i/>
          <w:color w:val="050505"/>
        </w:rPr>
        <w:t>Schedule of Awards</w:t>
      </w:r>
      <w:r>
        <w:rPr>
          <w:color w:val="050505"/>
        </w:rPr>
        <w:t>.</w:t>
      </w:r>
    </w:p>
    <w:p w14:paraId="6F2E131E" w14:textId="77777777" w:rsidR="00FE6585" w:rsidRDefault="00FE6585">
      <w:pPr>
        <w:pStyle w:val="BodyText"/>
        <w:spacing w:before="11" w:after="1"/>
        <w:rPr>
          <w:sz w:val="19"/>
        </w:rPr>
      </w:pPr>
    </w:p>
    <w:tbl>
      <w:tblPr>
        <w:tblW w:w="0" w:type="auto"/>
        <w:tblInd w:w="106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7"/>
        <w:gridCol w:w="6919"/>
      </w:tblGrid>
      <w:tr w:rsidR="00FE6585" w14:paraId="48C75EE9" w14:textId="77777777" w:rsidTr="00BD7856">
        <w:trPr>
          <w:trHeight w:val="1505"/>
        </w:trPr>
        <w:tc>
          <w:tcPr>
            <w:tcW w:w="2697" w:type="dxa"/>
            <w:tcBorders>
              <w:bottom w:val="single" w:sz="8" w:space="0" w:color="000000"/>
            </w:tcBorders>
          </w:tcPr>
          <w:p w14:paraId="55A05E4F" w14:textId="77777777" w:rsidR="00FE6585" w:rsidRDefault="00FE6585">
            <w:pPr>
              <w:pStyle w:val="TableParagraph"/>
              <w:spacing w:before="107"/>
            </w:pPr>
          </w:p>
          <w:p w14:paraId="044ED2A5" w14:textId="77777777" w:rsidR="00FE6585" w:rsidRDefault="00C20B89">
            <w:pPr>
              <w:pStyle w:val="TableParagraph"/>
              <w:ind w:left="105"/>
              <w:rPr>
                <w:b/>
              </w:rPr>
            </w:pPr>
            <w:r>
              <w:rPr>
                <w:b/>
                <w:color w:val="050505"/>
                <w:spacing w:val="-2"/>
              </w:rPr>
              <w:t>Cancer</w:t>
            </w:r>
          </w:p>
        </w:tc>
        <w:tc>
          <w:tcPr>
            <w:tcW w:w="6919" w:type="dxa"/>
            <w:tcBorders>
              <w:bottom w:val="single" w:sz="8" w:space="0" w:color="000000"/>
            </w:tcBorders>
            <w:vAlign w:val="center"/>
          </w:tcPr>
          <w:p w14:paraId="5EF3C487" w14:textId="48FB7FB8" w:rsidR="00FE6585" w:rsidRPr="00BD7856" w:rsidRDefault="00C20B89" w:rsidP="00BD7856">
            <w:pPr>
              <w:pStyle w:val="TableParagraph"/>
              <w:spacing w:line="242" w:lineRule="auto"/>
              <w:ind w:left="137" w:right="150"/>
              <w:rPr>
                <w:b/>
                <w:bCs/>
              </w:rPr>
            </w:pPr>
            <w:r>
              <w:rPr>
                <w:color w:val="050505"/>
              </w:rPr>
              <w:t>Means</w:t>
            </w:r>
            <w:r>
              <w:rPr>
                <w:color w:val="050505"/>
                <w:spacing w:val="-8"/>
              </w:rPr>
              <w:t xml:space="preserve"> </w:t>
            </w:r>
            <w:r>
              <w:rPr>
                <w:color w:val="050505"/>
              </w:rPr>
              <w:t>cancer</w:t>
            </w:r>
            <w:r>
              <w:rPr>
                <w:color w:val="050505"/>
                <w:spacing w:val="-14"/>
              </w:rPr>
              <w:t xml:space="preserve"> </w:t>
            </w:r>
            <w:r>
              <w:rPr>
                <w:color w:val="050505"/>
              </w:rPr>
              <w:t>that</w:t>
            </w:r>
            <w:r>
              <w:rPr>
                <w:color w:val="050505"/>
                <w:spacing w:val="-11"/>
              </w:rPr>
              <w:t xml:space="preserve"> </w:t>
            </w:r>
            <w:r>
              <w:rPr>
                <w:color w:val="050505"/>
              </w:rPr>
              <w:t>originates</w:t>
            </w:r>
            <w:r>
              <w:rPr>
                <w:color w:val="050505"/>
                <w:spacing w:val="-8"/>
              </w:rPr>
              <w:t xml:space="preserve"> </w:t>
            </w:r>
            <w:r>
              <w:rPr>
                <w:color w:val="050505"/>
              </w:rPr>
              <w:t>as</w:t>
            </w:r>
            <w:r>
              <w:rPr>
                <w:color w:val="050505"/>
                <w:spacing w:val="-8"/>
              </w:rPr>
              <w:t xml:space="preserve"> </w:t>
            </w:r>
            <w:r>
              <w:rPr>
                <w:color w:val="050505"/>
              </w:rPr>
              <w:t xml:space="preserve">a </w:t>
            </w:r>
            <w:r>
              <w:t>cancer</w:t>
            </w:r>
            <w:r>
              <w:rPr>
                <w:spacing w:val="-14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t>the brain, skin, bladder, colon,</w:t>
            </w:r>
            <w:r>
              <w:rPr>
                <w:spacing w:val="-2"/>
              </w:rPr>
              <w:t xml:space="preserve"> </w:t>
            </w:r>
            <w:r>
              <w:t>rectum,</w:t>
            </w:r>
            <w:r>
              <w:rPr>
                <w:spacing w:val="-13"/>
              </w:rPr>
              <w:t xml:space="preserve"> </w:t>
            </w:r>
            <w:r>
              <w:t>esophagus, kidney, lung,</w:t>
            </w:r>
            <w:r>
              <w:rPr>
                <w:spacing w:val="-2"/>
              </w:rPr>
              <w:t xml:space="preserve"> </w:t>
            </w:r>
            <w:r>
              <w:t xml:space="preserve">mesothelioma, myeloma, </w:t>
            </w:r>
            <w:r>
              <w:rPr>
                <w:spacing w:val="-4"/>
              </w:rPr>
              <w:t>non-hodgkin</w:t>
            </w:r>
            <w:r>
              <w:rPr>
                <w:spacing w:val="12"/>
              </w:rPr>
              <w:t xml:space="preserve"> </w:t>
            </w:r>
            <w:r>
              <w:rPr>
                <w:spacing w:val="-4"/>
              </w:rPr>
              <w:t>lymphoma,</w:t>
            </w:r>
            <w:r>
              <w:rPr>
                <w:spacing w:val="27"/>
              </w:rPr>
              <w:t xml:space="preserve"> </w:t>
            </w:r>
            <w:r>
              <w:rPr>
                <w:spacing w:val="-4"/>
              </w:rPr>
              <w:t>prostate,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stomach,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breast,</w:t>
            </w:r>
            <w:r>
              <w:rPr>
                <w:spacing w:val="-13"/>
              </w:rPr>
              <w:t xml:space="preserve"> </w:t>
            </w:r>
            <w:r>
              <w:rPr>
                <w:spacing w:val="-4"/>
              </w:rPr>
              <w:t>testis</w:t>
            </w:r>
            <w:r>
              <w:rPr>
                <w:spacing w:val="-13"/>
              </w:rPr>
              <w:t xml:space="preserve"> </w:t>
            </w:r>
            <w:r>
              <w:rPr>
                <w:spacing w:val="-4"/>
              </w:rPr>
              <w:t>and</w:t>
            </w:r>
            <w:r>
              <w:rPr>
                <w:spacing w:val="-13"/>
              </w:rPr>
              <w:t xml:space="preserve"> </w:t>
            </w:r>
            <w:r>
              <w:rPr>
                <w:spacing w:val="-4"/>
              </w:rPr>
              <w:t>thyroid.</w:t>
            </w:r>
            <w:r w:rsidR="00BB1C10">
              <w:rPr>
                <w:spacing w:val="-4"/>
              </w:rPr>
              <w:t xml:space="preserve"> Supplemental coverage</w:t>
            </w:r>
            <w:r w:rsidR="002F0701">
              <w:rPr>
                <w:spacing w:val="-4"/>
              </w:rPr>
              <w:t xml:space="preserve"> included</w:t>
            </w:r>
            <w:r w:rsidR="00BB1C10">
              <w:rPr>
                <w:spacing w:val="-4"/>
              </w:rPr>
              <w:t xml:space="preserve"> for </w:t>
            </w:r>
            <w:r w:rsidR="00861C2F" w:rsidRPr="00BD7856">
              <w:rPr>
                <w:rFonts w:eastAsia="Times New Roman"/>
                <w:color w:val="000000" w:themeColor="text1"/>
              </w:rPr>
              <w:t>b</w:t>
            </w:r>
            <w:r w:rsidR="00BB1C10" w:rsidRPr="00BD7856">
              <w:rPr>
                <w:rFonts w:eastAsia="Times New Roman"/>
                <w:color w:val="000000" w:themeColor="text1"/>
              </w:rPr>
              <w:t xml:space="preserve">uccal cavity/pharynx, </w:t>
            </w:r>
            <w:r w:rsidR="00861C2F" w:rsidRPr="00BD7856">
              <w:rPr>
                <w:rFonts w:eastAsia="Times New Roman"/>
                <w:color w:val="000000" w:themeColor="text1"/>
              </w:rPr>
              <w:t>l</w:t>
            </w:r>
            <w:r w:rsidR="00BB1C10" w:rsidRPr="00BD7856">
              <w:rPr>
                <w:rFonts w:eastAsia="Times New Roman"/>
                <w:color w:val="000000" w:themeColor="text1"/>
              </w:rPr>
              <w:t xml:space="preserve">iver, </w:t>
            </w:r>
            <w:r w:rsidR="00861C2F" w:rsidRPr="00BD7856">
              <w:rPr>
                <w:rFonts w:eastAsia="Times New Roman"/>
                <w:color w:val="000000" w:themeColor="text1"/>
              </w:rPr>
              <w:t>p</w:t>
            </w:r>
            <w:r w:rsidR="00BB1C10" w:rsidRPr="00BD7856">
              <w:rPr>
                <w:rFonts w:eastAsia="Times New Roman"/>
                <w:color w:val="000000" w:themeColor="text1"/>
              </w:rPr>
              <w:t xml:space="preserve">ancreas, </w:t>
            </w:r>
            <w:r w:rsidR="00861C2F" w:rsidRPr="00BD7856">
              <w:rPr>
                <w:rFonts w:eastAsia="Times New Roman"/>
                <w:color w:val="000000" w:themeColor="text1"/>
              </w:rPr>
              <w:t>l</w:t>
            </w:r>
            <w:r w:rsidR="00BB1C10" w:rsidRPr="00BD7856">
              <w:rPr>
                <w:rFonts w:eastAsia="Times New Roman"/>
                <w:color w:val="000000" w:themeColor="text1"/>
              </w:rPr>
              <w:t xml:space="preserve">arynx, Hodgkin's disease, </w:t>
            </w:r>
            <w:r w:rsidR="00861C2F" w:rsidRPr="00BD7856">
              <w:rPr>
                <w:rFonts w:eastAsia="Times New Roman"/>
                <w:color w:val="000000" w:themeColor="text1"/>
              </w:rPr>
              <w:t>l</w:t>
            </w:r>
            <w:r w:rsidR="00BB1C10" w:rsidRPr="00BD7856">
              <w:rPr>
                <w:rFonts w:eastAsia="Times New Roman"/>
                <w:color w:val="000000" w:themeColor="text1"/>
              </w:rPr>
              <w:t>eukemia,</w:t>
            </w:r>
            <w:r w:rsidR="00AC4C59" w:rsidRPr="00BD7856">
              <w:rPr>
                <w:rFonts w:eastAsia="Times New Roman"/>
                <w:color w:val="000000" w:themeColor="text1"/>
              </w:rPr>
              <w:t xml:space="preserve"> </w:t>
            </w:r>
            <w:r w:rsidR="00861C2F" w:rsidRPr="00BD7856">
              <w:rPr>
                <w:rFonts w:eastAsia="Times New Roman"/>
                <w:color w:val="000000" w:themeColor="text1"/>
              </w:rPr>
              <w:t>i</w:t>
            </w:r>
            <w:r w:rsidR="00AC4C59" w:rsidRPr="00BD7856">
              <w:rPr>
                <w:rFonts w:eastAsia="Times New Roman"/>
                <w:color w:val="000000" w:themeColor="text1"/>
              </w:rPr>
              <w:t xml:space="preserve">ntestine, </w:t>
            </w:r>
            <w:r w:rsidR="00861C2F" w:rsidRPr="00BD7856">
              <w:rPr>
                <w:rFonts w:eastAsia="Times New Roman"/>
                <w:color w:val="000000" w:themeColor="text1"/>
              </w:rPr>
              <w:t>b</w:t>
            </w:r>
            <w:r w:rsidR="00AC4C59" w:rsidRPr="00BD7856">
              <w:rPr>
                <w:rFonts w:eastAsia="Times New Roman"/>
                <w:color w:val="000000" w:themeColor="text1"/>
              </w:rPr>
              <w:t>one</w:t>
            </w:r>
            <w:r w:rsidR="00AC4C59" w:rsidRPr="00BD7856">
              <w:rPr>
                <w:rFonts w:eastAsia="Times New Roman"/>
                <w:b/>
                <w:bCs/>
                <w:color w:val="000000" w:themeColor="text1"/>
              </w:rPr>
              <w:t xml:space="preserve">, </w:t>
            </w:r>
            <w:r w:rsidR="00861C2F" w:rsidRPr="00BD7856">
              <w:rPr>
                <w:rFonts w:eastAsia="Times New Roman"/>
                <w:color w:val="000000" w:themeColor="text1"/>
              </w:rPr>
              <w:t>s</w:t>
            </w:r>
            <w:r w:rsidR="00AC4C59" w:rsidRPr="00BD7856">
              <w:rPr>
                <w:rFonts w:eastAsia="Times New Roman"/>
                <w:color w:val="000000" w:themeColor="text1"/>
              </w:rPr>
              <w:t xml:space="preserve">oft tissue sarcoma, </w:t>
            </w:r>
            <w:r w:rsidR="00861C2F" w:rsidRPr="00BD7856">
              <w:rPr>
                <w:rFonts w:eastAsia="Times New Roman"/>
                <w:color w:val="000000" w:themeColor="text1"/>
              </w:rPr>
              <w:t>e</w:t>
            </w:r>
            <w:r w:rsidR="00AC4C59" w:rsidRPr="00BD7856">
              <w:rPr>
                <w:rFonts w:eastAsia="Times New Roman"/>
                <w:color w:val="000000" w:themeColor="text1"/>
              </w:rPr>
              <w:t>ye.</w:t>
            </w:r>
          </w:p>
        </w:tc>
      </w:tr>
      <w:tr w:rsidR="00FE6585" w14:paraId="135113B2" w14:textId="77777777" w:rsidTr="00BD7856">
        <w:trPr>
          <w:trHeight w:val="702"/>
        </w:trPr>
        <w:tc>
          <w:tcPr>
            <w:tcW w:w="2697" w:type="dxa"/>
            <w:tcBorders>
              <w:top w:val="single" w:sz="8" w:space="0" w:color="000000"/>
              <w:bottom w:val="single" w:sz="8" w:space="0" w:color="000000"/>
            </w:tcBorders>
          </w:tcPr>
          <w:p w14:paraId="574FA512" w14:textId="77777777" w:rsidR="00827FB1" w:rsidRDefault="00827FB1" w:rsidP="00BD7856">
            <w:pPr>
              <w:pStyle w:val="TableParagraph"/>
            </w:pPr>
          </w:p>
          <w:p w14:paraId="0A973C2D" w14:textId="77777777" w:rsidR="00FE6585" w:rsidRDefault="00C20B89" w:rsidP="00BD7856">
            <w:pPr>
              <w:pStyle w:val="TableParagraph"/>
              <w:ind w:left="105"/>
              <w:rPr>
                <w:b/>
              </w:rPr>
            </w:pPr>
            <w:r>
              <w:rPr>
                <w:b/>
                <w:color w:val="050505"/>
              </w:rPr>
              <w:t>Claim</w:t>
            </w:r>
            <w:r>
              <w:rPr>
                <w:b/>
                <w:color w:val="050505"/>
                <w:spacing w:val="-9"/>
              </w:rPr>
              <w:t xml:space="preserve"> </w:t>
            </w:r>
            <w:r>
              <w:rPr>
                <w:b/>
                <w:color w:val="050505"/>
                <w:spacing w:val="-2"/>
              </w:rPr>
              <w:t>Administrator</w:t>
            </w:r>
          </w:p>
        </w:tc>
        <w:tc>
          <w:tcPr>
            <w:tcW w:w="6919" w:type="dxa"/>
            <w:tcBorders>
              <w:top w:val="single" w:sz="8" w:space="0" w:color="000000"/>
              <w:bottom w:val="single" w:sz="8" w:space="0" w:color="000000"/>
            </w:tcBorders>
          </w:tcPr>
          <w:p w14:paraId="66EC53A0" w14:textId="77777777" w:rsidR="00FE6585" w:rsidRDefault="00C20B89">
            <w:pPr>
              <w:pStyle w:val="TableParagraph"/>
              <w:spacing w:before="92" w:line="242" w:lineRule="auto"/>
              <w:ind w:left="137" w:right="80"/>
              <w:jc w:val="both"/>
              <w:rPr>
                <w:b/>
              </w:rPr>
            </w:pPr>
            <w:r>
              <w:rPr>
                <w:color w:val="050505"/>
              </w:rPr>
              <w:t>Processes claim</w:t>
            </w:r>
            <w:r>
              <w:rPr>
                <w:color w:val="050505"/>
                <w:spacing w:val="-5"/>
              </w:rPr>
              <w:t xml:space="preserve"> </w:t>
            </w:r>
            <w:r>
              <w:rPr>
                <w:color w:val="050505"/>
              </w:rPr>
              <w:t>information, makes</w:t>
            </w:r>
            <w:r>
              <w:rPr>
                <w:color w:val="050505"/>
                <w:spacing w:val="-10"/>
              </w:rPr>
              <w:t xml:space="preserve"> </w:t>
            </w:r>
            <w:r>
              <w:rPr>
                <w:color w:val="050505"/>
              </w:rPr>
              <w:t>claim</w:t>
            </w:r>
            <w:r>
              <w:rPr>
                <w:color w:val="050505"/>
                <w:spacing w:val="-5"/>
              </w:rPr>
              <w:t xml:space="preserve"> </w:t>
            </w:r>
            <w:r>
              <w:rPr>
                <w:color w:val="050505"/>
              </w:rPr>
              <w:t>determinations</w:t>
            </w:r>
            <w:r>
              <w:rPr>
                <w:color w:val="050505"/>
                <w:spacing w:val="-10"/>
              </w:rPr>
              <w:t xml:space="preserve"> </w:t>
            </w:r>
            <w:r>
              <w:rPr>
                <w:color w:val="050505"/>
              </w:rPr>
              <w:t>as</w:t>
            </w:r>
            <w:r>
              <w:rPr>
                <w:color w:val="050505"/>
                <w:spacing w:val="-10"/>
              </w:rPr>
              <w:t xml:space="preserve"> </w:t>
            </w:r>
            <w:r>
              <w:rPr>
                <w:color w:val="050505"/>
              </w:rPr>
              <w:t>respects to Coverage Plan, and</w:t>
            </w:r>
            <w:r>
              <w:rPr>
                <w:color w:val="050505"/>
                <w:spacing w:val="-7"/>
              </w:rPr>
              <w:t xml:space="preserve"> </w:t>
            </w:r>
            <w:r>
              <w:rPr>
                <w:color w:val="050505"/>
              </w:rPr>
              <w:t xml:space="preserve">makes appropriate payments on behalf of the </w:t>
            </w:r>
            <w:r>
              <w:rPr>
                <w:b/>
                <w:color w:val="050505"/>
                <w:spacing w:val="-2"/>
              </w:rPr>
              <w:t>Pool.</w:t>
            </w:r>
          </w:p>
        </w:tc>
      </w:tr>
      <w:tr w:rsidR="00FE6585" w14:paraId="08203320" w14:textId="77777777" w:rsidTr="00BD7856">
        <w:trPr>
          <w:trHeight w:val="1004"/>
        </w:trPr>
        <w:tc>
          <w:tcPr>
            <w:tcW w:w="2697" w:type="dxa"/>
            <w:tcBorders>
              <w:top w:val="single" w:sz="8" w:space="0" w:color="000000"/>
              <w:bottom w:val="single" w:sz="8" w:space="0" w:color="000000"/>
            </w:tcBorders>
          </w:tcPr>
          <w:p w14:paraId="286D3CBA" w14:textId="77777777" w:rsidR="00FE6585" w:rsidRDefault="00FE6585">
            <w:pPr>
              <w:pStyle w:val="TableParagraph"/>
              <w:spacing w:before="95"/>
            </w:pPr>
          </w:p>
          <w:p w14:paraId="01BF73BB" w14:textId="77777777" w:rsidR="00FE6585" w:rsidRDefault="00C20B89">
            <w:pPr>
              <w:pStyle w:val="TableParagraph"/>
              <w:spacing w:before="1"/>
              <w:ind w:left="105"/>
              <w:rPr>
                <w:b/>
              </w:rPr>
            </w:pPr>
            <w:r>
              <w:rPr>
                <w:b/>
                <w:color w:val="050505"/>
              </w:rPr>
              <w:t>Covered</w:t>
            </w:r>
            <w:r>
              <w:rPr>
                <w:b/>
                <w:color w:val="050505"/>
                <w:spacing w:val="1"/>
              </w:rPr>
              <w:t xml:space="preserve"> </w:t>
            </w:r>
            <w:r>
              <w:rPr>
                <w:b/>
                <w:color w:val="050505"/>
                <w:spacing w:val="-2"/>
              </w:rPr>
              <w:t>Individual</w:t>
            </w:r>
          </w:p>
        </w:tc>
        <w:tc>
          <w:tcPr>
            <w:tcW w:w="6919" w:type="dxa"/>
            <w:tcBorders>
              <w:top w:val="single" w:sz="8" w:space="0" w:color="000000"/>
              <w:bottom w:val="single" w:sz="8" w:space="0" w:color="000000"/>
            </w:tcBorders>
          </w:tcPr>
          <w:p w14:paraId="28C77D57" w14:textId="00326B16" w:rsidR="00FE6585" w:rsidRDefault="00C20B89">
            <w:pPr>
              <w:pStyle w:val="TableParagraph"/>
              <w:spacing w:before="92" w:line="242" w:lineRule="auto"/>
              <w:ind w:left="137" w:right="513" w:hanging="1"/>
            </w:pPr>
            <w:r>
              <w:rPr>
                <w:color w:val="050505"/>
              </w:rPr>
              <w:t xml:space="preserve">Means a </w:t>
            </w:r>
            <w:proofErr w:type="gramStart"/>
            <w:r>
              <w:rPr>
                <w:color w:val="050505"/>
              </w:rPr>
              <w:t xml:space="preserve">paid </w:t>
            </w:r>
            <w:r w:rsidR="00AC4C59">
              <w:rPr>
                <w:b/>
                <w:color w:val="050505"/>
              </w:rPr>
              <w:t xml:space="preserve"> </w:t>
            </w:r>
            <w:r w:rsidR="00101B67">
              <w:rPr>
                <w:b/>
                <w:color w:val="050505"/>
              </w:rPr>
              <w:t>First</w:t>
            </w:r>
            <w:proofErr w:type="gramEnd"/>
            <w:r w:rsidR="00101B67">
              <w:rPr>
                <w:b/>
                <w:color w:val="050505"/>
              </w:rPr>
              <w:t xml:space="preserve"> </w:t>
            </w:r>
            <w:r w:rsidR="00AC4C59">
              <w:rPr>
                <w:b/>
                <w:color w:val="050505"/>
              </w:rPr>
              <w:t>Responder</w:t>
            </w:r>
            <w:r>
              <w:rPr>
                <w:b/>
                <w:color w:val="050505"/>
              </w:rPr>
              <w:t xml:space="preserve"> </w:t>
            </w:r>
            <w:r>
              <w:rPr>
                <w:color w:val="050505"/>
              </w:rPr>
              <w:t xml:space="preserve">who is Full-Time, </w:t>
            </w:r>
            <w:r>
              <w:rPr>
                <w:b/>
                <w:color w:val="050505"/>
              </w:rPr>
              <w:t>Part-Time</w:t>
            </w:r>
            <w:r>
              <w:rPr>
                <w:color w:val="050505"/>
              </w:rPr>
              <w:t xml:space="preserve">, </w:t>
            </w:r>
            <w:r w:rsidR="00801992">
              <w:rPr>
                <w:color w:val="050505"/>
              </w:rPr>
              <w:t xml:space="preserve">or </w:t>
            </w:r>
            <w:r>
              <w:rPr>
                <w:b/>
                <w:color w:val="050505"/>
              </w:rPr>
              <w:t>Volunteer</w:t>
            </w:r>
            <w:r>
              <w:rPr>
                <w:b/>
                <w:color w:val="050505"/>
                <w:spacing w:val="-11"/>
              </w:rPr>
              <w:t xml:space="preserve"> </w:t>
            </w:r>
            <w:r w:rsidR="0077345B">
              <w:rPr>
                <w:b/>
                <w:color w:val="050505"/>
                <w:spacing w:val="-11"/>
              </w:rPr>
              <w:t xml:space="preserve">First Responder </w:t>
            </w:r>
            <w:r>
              <w:rPr>
                <w:color w:val="050505"/>
              </w:rPr>
              <w:t>who meets</w:t>
            </w:r>
            <w:r w:rsidR="00FC37D6">
              <w:rPr>
                <w:color w:val="050505"/>
              </w:rPr>
              <w:t xml:space="preserve"> </w:t>
            </w:r>
            <w:r>
              <w:rPr>
                <w:color w:val="050505"/>
              </w:rPr>
              <w:t>the coverage</w:t>
            </w:r>
            <w:r>
              <w:rPr>
                <w:color w:val="050505"/>
                <w:spacing w:val="-11"/>
              </w:rPr>
              <w:t xml:space="preserve"> </w:t>
            </w:r>
            <w:r>
              <w:rPr>
                <w:color w:val="050505"/>
              </w:rPr>
              <w:t>requirements</w:t>
            </w:r>
            <w:r>
              <w:rPr>
                <w:color w:val="050505"/>
                <w:spacing w:val="-1"/>
              </w:rPr>
              <w:t xml:space="preserve"> </w:t>
            </w:r>
            <w:r>
              <w:rPr>
                <w:color w:val="050505"/>
              </w:rPr>
              <w:t>as</w:t>
            </w:r>
            <w:r>
              <w:rPr>
                <w:color w:val="050505"/>
                <w:spacing w:val="-1"/>
              </w:rPr>
              <w:t xml:space="preserve"> </w:t>
            </w:r>
            <w:r>
              <w:rPr>
                <w:color w:val="050505"/>
              </w:rPr>
              <w:t>defined</w:t>
            </w:r>
            <w:r>
              <w:rPr>
                <w:color w:val="050505"/>
                <w:spacing w:val="21"/>
              </w:rPr>
              <w:t xml:space="preserve"> </w:t>
            </w:r>
            <w:r>
              <w:rPr>
                <w:color w:val="050505"/>
              </w:rPr>
              <w:t>in Coverage Provision</w:t>
            </w:r>
            <w:r>
              <w:rPr>
                <w:color w:val="050505"/>
                <w:spacing w:val="40"/>
              </w:rPr>
              <w:t xml:space="preserve"> </w:t>
            </w:r>
            <w:r>
              <w:rPr>
                <w:color w:val="050505"/>
              </w:rPr>
              <w:t>#6.</w:t>
            </w:r>
          </w:p>
        </w:tc>
      </w:tr>
      <w:tr w:rsidR="00FE6585" w14:paraId="6CDC694B" w14:textId="77777777" w:rsidTr="00BD7856">
        <w:trPr>
          <w:trHeight w:val="1020"/>
        </w:trPr>
        <w:tc>
          <w:tcPr>
            <w:tcW w:w="2697" w:type="dxa"/>
            <w:tcBorders>
              <w:top w:val="single" w:sz="8" w:space="0" w:color="000000"/>
              <w:bottom w:val="single" w:sz="8" w:space="0" w:color="000000"/>
            </w:tcBorders>
          </w:tcPr>
          <w:p w14:paraId="565605CD" w14:textId="4D95987F" w:rsidR="00FE6585" w:rsidRPr="00BD7856" w:rsidRDefault="00C20B89">
            <w:pPr>
              <w:pStyle w:val="TableParagraph"/>
              <w:spacing w:before="125"/>
              <w:ind w:left="105"/>
              <w:rPr>
                <w:b/>
              </w:rPr>
            </w:pPr>
            <w:r w:rsidRPr="00BD7856">
              <w:rPr>
                <w:b/>
              </w:rPr>
              <w:t>Directly Involved with the Provision</w:t>
            </w:r>
            <w:r w:rsidRPr="00BD7856">
              <w:rPr>
                <w:b/>
                <w:spacing w:val="-10"/>
              </w:rPr>
              <w:t xml:space="preserve"> </w:t>
            </w:r>
            <w:r w:rsidRPr="00BD7856">
              <w:rPr>
                <w:b/>
              </w:rPr>
              <w:t>of</w:t>
            </w:r>
            <w:r w:rsidRPr="00BD7856">
              <w:rPr>
                <w:b/>
                <w:spacing w:val="-12"/>
              </w:rPr>
              <w:t xml:space="preserve"> </w:t>
            </w:r>
            <w:r w:rsidR="0077345B" w:rsidRPr="00BD7856">
              <w:rPr>
                <w:b/>
                <w:bCs/>
              </w:rPr>
              <w:t xml:space="preserve">Hazardous </w:t>
            </w:r>
            <w:proofErr w:type="gramStart"/>
            <w:r w:rsidR="0077345B" w:rsidRPr="00BD7856">
              <w:rPr>
                <w:b/>
                <w:bCs/>
              </w:rPr>
              <w:t>Duty</w:t>
            </w:r>
            <w:r w:rsidR="0077345B">
              <w:t xml:space="preserve"> </w:t>
            </w:r>
            <w:r w:rsidRPr="00BD7856">
              <w:rPr>
                <w:b/>
              </w:rPr>
              <w:t xml:space="preserve"> </w:t>
            </w:r>
            <w:r w:rsidRPr="00BD7856">
              <w:rPr>
                <w:b/>
                <w:spacing w:val="-2"/>
              </w:rPr>
              <w:t>Services</w:t>
            </w:r>
            <w:proofErr w:type="gramEnd"/>
          </w:p>
        </w:tc>
        <w:tc>
          <w:tcPr>
            <w:tcW w:w="6919" w:type="dxa"/>
            <w:tcBorders>
              <w:top w:val="single" w:sz="8" w:space="0" w:color="000000"/>
              <w:bottom w:val="single" w:sz="8" w:space="0" w:color="000000"/>
            </w:tcBorders>
          </w:tcPr>
          <w:p w14:paraId="3D2965A3" w14:textId="77777777" w:rsidR="00FE6585" w:rsidRPr="00801992" w:rsidRDefault="00FE6585">
            <w:pPr>
              <w:pStyle w:val="TableParagraph"/>
              <w:spacing w:before="128"/>
            </w:pPr>
          </w:p>
          <w:p w14:paraId="782CE1B9" w14:textId="77777777" w:rsidR="00FE6585" w:rsidRPr="00BD7856" w:rsidRDefault="00C20B89">
            <w:pPr>
              <w:pStyle w:val="TableParagraph"/>
              <w:ind w:left="137"/>
            </w:pPr>
            <w:r w:rsidRPr="00BD7856">
              <w:t>Means</w:t>
            </w:r>
            <w:r w:rsidRPr="00BD7856">
              <w:rPr>
                <w:spacing w:val="-7"/>
              </w:rPr>
              <w:t xml:space="preserve"> </w:t>
            </w:r>
            <w:r w:rsidRPr="00BD7856">
              <w:t>being</w:t>
            </w:r>
            <w:r w:rsidRPr="00BD7856">
              <w:rPr>
                <w:spacing w:val="-6"/>
              </w:rPr>
              <w:t xml:space="preserve"> </w:t>
            </w:r>
            <w:r w:rsidRPr="00BD7856">
              <w:t>currently</w:t>
            </w:r>
            <w:r w:rsidRPr="00BD7856">
              <w:rPr>
                <w:spacing w:val="-8"/>
              </w:rPr>
              <w:t xml:space="preserve"> </w:t>
            </w:r>
            <w:r w:rsidRPr="00BD7856">
              <w:t>on</w:t>
            </w:r>
            <w:r w:rsidRPr="00BD7856">
              <w:rPr>
                <w:spacing w:val="-4"/>
              </w:rPr>
              <w:t xml:space="preserve"> </w:t>
            </w:r>
            <w:r w:rsidRPr="00BD7856">
              <w:t>active</w:t>
            </w:r>
            <w:r w:rsidRPr="00BD7856">
              <w:rPr>
                <w:spacing w:val="-3"/>
              </w:rPr>
              <w:t xml:space="preserve"> </w:t>
            </w:r>
            <w:r w:rsidRPr="00BD7856">
              <w:t>duty</w:t>
            </w:r>
            <w:r w:rsidRPr="00BD7856">
              <w:rPr>
                <w:spacing w:val="-8"/>
              </w:rPr>
              <w:t xml:space="preserve"> </w:t>
            </w:r>
            <w:r w:rsidRPr="00BD7856">
              <w:t>with</w:t>
            </w:r>
            <w:r w:rsidRPr="00BD7856">
              <w:rPr>
                <w:spacing w:val="-2"/>
              </w:rPr>
              <w:t xml:space="preserve"> </w:t>
            </w:r>
            <w:r w:rsidRPr="00BD7856">
              <w:t>fire</w:t>
            </w:r>
            <w:r w:rsidRPr="00BD7856">
              <w:rPr>
                <w:spacing w:val="-3"/>
              </w:rPr>
              <w:t xml:space="preserve"> </w:t>
            </w:r>
            <w:r w:rsidRPr="00BD7856">
              <w:rPr>
                <w:spacing w:val="-2"/>
              </w:rPr>
              <w:t>operations.</w:t>
            </w:r>
          </w:p>
        </w:tc>
      </w:tr>
      <w:tr w:rsidR="00FE6585" w14:paraId="019144CA" w14:textId="77777777" w:rsidTr="00BD7856">
        <w:trPr>
          <w:trHeight w:val="2087"/>
        </w:trPr>
        <w:tc>
          <w:tcPr>
            <w:tcW w:w="2697" w:type="dxa"/>
            <w:tcBorders>
              <w:top w:val="single" w:sz="8" w:space="0" w:color="000000"/>
            </w:tcBorders>
          </w:tcPr>
          <w:p w14:paraId="5EC06272" w14:textId="77777777" w:rsidR="00FE6585" w:rsidRDefault="00FE6585">
            <w:pPr>
              <w:pStyle w:val="TableParagraph"/>
            </w:pPr>
          </w:p>
          <w:p w14:paraId="158DA787" w14:textId="77777777" w:rsidR="00FE6585" w:rsidRDefault="00FE6585">
            <w:pPr>
              <w:pStyle w:val="TableParagraph"/>
            </w:pPr>
          </w:p>
          <w:p w14:paraId="7660A009" w14:textId="77777777" w:rsidR="00FE6585" w:rsidRDefault="00FE6585">
            <w:pPr>
              <w:pStyle w:val="TableParagraph"/>
              <w:spacing w:before="86"/>
            </w:pPr>
          </w:p>
          <w:p w14:paraId="73E869BC" w14:textId="77777777" w:rsidR="00FE6585" w:rsidRDefault="00C20B89">
            <w:pPr>
              <w:pStyle w:val="TableParagraph"/>
              <w:spacing w:before="1"/>
              <w:ind w:left="121"/>
              <w:rPr>
                <w:b/>
              </w:rPr>
            </w:pPr>
            <w:r>
              <w:rPr>
                <w:b/>
                <w:color w:val="050505"/>
                <w:spacing w:val="-2"/>
              </w:rPr>
              <w:t>Employer</w:t>
            </w:r>
          </w:p>
        </w:tc>
        <w:tc>
          <w:tcPr>
            <w:tcW w:w="6919" w:type="dxa"/>
            <w:tcBorders>
              <w:top w:val="single" w:sz="8" w:space="0" w:color="000000"/>
            </w:tcBorders>
          </w:tcPr>
          <w:p w14:paraId="362D43DD" w14:textId="4E97C3A9" w:rsidR="00FE6585" w:rsidRDefault="00C20B89">
            <w:pPr>
              <w:pStyle w:val="TableParagraph"/>
              <w:spacing w:before="92"/>
              <w:ind w:left="137" w:right="513" w:hanging="1"/>
            </w:pPr>
            <w:r>
              <w:rPr>
                <w:color w:val="050505"/>
              </w:rPr>
              <w:t>Means an “employer” as defined by RSM</w:t>
            </w:r>
            <w:r w:rsidR="007359C3">
              <w:rPr>
                <w:color w:val="050505"/>
              </w:rPr>
              <w:t>O</w:t>
            </w:r>
            <w:r>
              <w:rPr>
                <w:color w:val="050505"/>
              </w:rPr>
              <w:t xml:space="preserve"> 320.400</w:t>
            </w:r>
            <w:r>
              <w:rPr>
                <w:color w:val="050505"/>
                <w:spacing w:val="-12"/>
              </w:rPr>
              <w:t xml:space="preserve"> </w:t>
            </w:r>
            <w:r>
              <w:rPr>
                <w:color w:val="050505"/>
              </w:rPr>
              <w:t>(including</w:t>
            </w:r>
            <w:r>
              <w:rPr>
                <w:color w:val="050505"/>
                <w:spacing w:val="37"/>
              </w:rPr>
              <w:t xml:space="preserve"> </w:t>
            </w:r>
            <w:r>
              <w:rPr>
                <w:color w:val="050505"/>
              </w:rPr>
              <w:t>a municipality, special</w:t>
            </w:r>
            <w:r>
              <w:rPr>
                <w:color w:val="050505"/>
                <w:spacing w:val="-21"/>
              </w:rPr>
              <w:t xml:space="preserve"> </w:t>
            </w:r>
            <w:r>
              <w:rPr>
                <w:color w:val="050505"/>
              </w:rPr>
              <w:t>district,</w:t>
            </w:r>
            <w:r>
              <w:rPr>
                <w:color w:val="050505"/>
                <w:spacing w:val="-8"/>
              </w:rPr>
              <w:t xml:space="preserve"> </w:t>
            </w:r>
            <w:r>
              <w:rPr>
                <w:color w:val="050505"/>
              </w:rPr>
              <w:t>fire authority,</w:t>
            </w:r>
            <w:r>
              <w:rPr>
                <w:color w:val="050505"/>
                <w:spacing w:val="-8"/>
              </w:rPr>
              <w:t xml:space="preserve"> </w:t>
            </w:r>
            <w:r>
              <w:rPr>
                <w:color w:val="050505"/>
              </w:rPr>
              <w:t>or the division of</w:t>
            </w:r>
            <w:r>
              <w:rPr>
                <w:color w:val="050505"/>
                <w:spacing w:val="-4"/>
              </w:rPr>
              <w:t xml:space="preserve"> </w:t>
            </w:r>
            <w:r>
              <w:rPr>
                <w:color w:val="050505"/>
              </w:rPr>
              <w:t>fire prevention) which</w:t>
            </w:r>
            <w:r>
              <w:rPr>
                <w:color w:val="050505"/>
                <w:spacing w:val="-4"/>
              </w:rPr>
              <w:t xml:space="preserve"> </w:t>
            </w:r>
            <w:r>
              <w:rPr>
                <w:color w:val="050505"/>
              </w:rPr>
              <w:t>employs one or</w:t>
            </w:r>
            <w:r>
              <w:rPr>
                <w:color w:val="050505"/>
                <w:spacing w:val="-14"/>
              </w:rPr>
              <w:t xml:space="preserve"> </w:t>
            </w:r>
            <w:proofErr w:type="gramStart"/>
            <w:r>
              <w:rPr>
                <w:color w:val="050505"/>
              </w:rPr>
              <w:t xml:space="preserve">more </w:t>
            </w:r>
            <w:r w:rsidR="00AC4C59">
              <w:rPr>
                <w:b/>
                <w:color w:val="050505"/>
              </w:rPr>
              <w:t xml:space="preserve"> </w:t>
            </w:r>
            <w:r w:rsidR="00FC401D">
              <w:rPr>
                <w:b/>
                <w:color w:val="050505"/>
              </w:rPr>
              <w:t>First</w:t>
            </w:r>
            <w:proofErr w:type="gramEnd"/>
            <w:r w:rsidR="00FC401D">
              <w:rPr>
                <w:b/>
                <w:color w:val="050505"/>
              </w:rPr>
              <w:t xml:space="preserve"> </w:t>
            </w:r>
            <w:r w:rsidR="00AC4C59">
              <w:rPr>
                <w:b/>
                <w:color w:val="050505"/>
              </w:rPr>
              <w:t>Responder</w:t>
            </w:r>
            <w:r>
              <w:rPr>
                <w:color w:val="050505"/>
              </w:rPr>
              <w:t>,</w:t>
            </w:r>
            <w:r>
              <w:rPr>
                <w:color w:val="050505"/>
                <w:spacing w:val="-6"/>
              </w:rPr>
              <w:t xml:space="preserve"> </w:t>
            </w:r>
            <w:r>
              <w:rPr>
                <w:b/>
                <w:color w:val="050505"/>
              </w:rPr>
              <w:t xml:space="preserve">Part-Time </w:t>
            </w:r>
            <w:r w:rsidR="00AC4C59">
              <w:rPr>
                <w:b/>
                <w:color w:val="050505"/>
              </w:rPr>
              <w:t xml:space="preserve"> </w:t>
            </w:r>
            <w:r w:rsidR="00FC401D">
              <w:rPr>
                <w:b/>
                <w:color w:val="050505"/>
              </w:rPr>
              <w:t xml:space="preserve">First </w:t>
            </w:r>
            <w:r w:rsidR="00AC4C59">
              <w:rPr>
                <w:b/>
                <w:color w:val="050505"/>
              </w:rPr>
              <w:t>Responder</w:t>
            </w:r>
            <w:r>
              <w:rPr>
                <w:color w:val="050505"/>
              </w:rPr>
              <w:t>,</w:t>
            </w:r>
            <w:r>
              <w:rPr>
                <w:color w:val="050505"/>
                <w:spacing w:val="-13"/>
              </w:rPr>
              <w:t xml:space="preserve"> </w:t>
            </w:r>
            <w:r>
              <w:rPr>
                <w:color w:val="050505"/>
              </w:rPr>
              <w:t>or</w:t>
            </w:r>
            <w:r>
              <w:rPr>
                <w:color w:val="050505"/>
                <w:spacing w:val="-16"/>
              </w:rPr>
              <w:t xml:space="preserve"> </w:t>
            </w:r>
            <w:r>
              <w:rPr>
                <w:b/>
                <w:color w:val="050505"/>
              </w:rPr>
              <w:t>Volunteer</w:t>
            </w:r>
            <w:r>
              <w:rPr>
                <w:b/>
                <w:color w:val="050505"/>
                <w:spacing w:val="-18"/>
              </w:rPr>
              <w:t xml:space="preserve"> </w:t>
            </w:r>
            <w:r w:rsidR="00AC4C59">
              <w:rPr>
                <w:b/>
                <w:color w:val="050505"/>
              </w:rPr>
              <w:t xml:space="preserve"> </w:t>
            </w:r>
            <w:r w:rsidR="00FC401D">
              <w:rPr>
                <w:b/>
                <w:color w:val="050505"/>
              </w:rPr>
              <w:t xml:space="preserve">First </w:t>
            </w:r>
            <w:r w:rsidR="00AC4C59">
              <w:rPr>
                <w:b/>
                <w:color w:val="050505"/>
              </w:rPr>
              <w:t>Responder</w:t>
            </w:r>
            <w:r>
              <w:rPr>
                <w:b/>
                <w:color w:val="050505"/>
                <w:spacing w:val="-28"/>
              </w:rPr>
              <w:t xml:space="preserve"> </w:t>
            </w:r>
            <w:r>
              <w:rPr>
                <w:color w:val="050505"/>
              </w:rPr>
              <w:t>and</w:t>
            </w:r>
            <w:r>
              <w:rPr>
                <w:color w:val="050505"/>
                <w:spacing w:val="-24"/>
              </w:rPr>
              <w:t xml:space="preserve"> </w:t>
            </w:r>
            <w:r>
              <w:rPr>
                <w:color w:val="050505"/>
              </w:rPr>
              <w:t>participates</w:t>
            </w:r>
            <w:r>
              <w:rPr>
                <w:color w:val="050505"/>
                <w:spacing w:val="-26"/>
              </w:rPr>
              <w:t xml:space="preserve"> </w:t>
            </w:r>
            <w:r>
              <w:rPr>
                <w:color w:val="050505"/>
              </w:rPr>
              <w:t>in</w:t>
            </w:r>
            <w:r>
              <w:rPr>
                <w:color w:val="050505"/>
                <w:spacing w:val="-12"/>
              </w:rPr>
              <w:t xml:space="preserve"> </w:t>
            </w:r>
            <w:r>
              <w:rPr>
                <w:color w:val="050505"/>
              </w:rPr>
              <w:t>the</w:t>
            </w:r>
            <w:r>
              <w:rPr>
                <w:color w:val="050505"/>
                <w:spacing w:val="-13"/>
              </w:rPr>
              <w:t xml:space="preserve"> </w:t>
            </w:r>
            <w:r>
              <w:rPr>
                <w:color w:val="050505"/>
              </w:rPr>
              <w:t>Pool for</w:t>
            </w:r>
            <w:r>
              <w:rPr>
                <w:color w:val="050505"/>
                <w:spacing w:val="-2"/>
              </w:rPr>
              <w:t xml:space="preserve"> </w:t>
            </w:r>
            <w:r>
              <w:rPr>
                <w:color w:val="050505"/>
              </w:rPr>
              <w:t>purposes</w:t>
            </w:r>
            <w:r>
              <w:rPr>
                <w:color w:val="050505"/>
                <w:spacing w:val="40"/>
              </w:rPr>
              <w:t xml:space="preserve"> </w:t>
            </w:r>
            <w:r>
              <w:rPr>
                <w:color w:val="050505"/>
              </w:rPr>
              <w:t xml:space="preserve">of providing benefits to all </w:t>
            </w:r>
            <w:r>
              <w:rPr>
                <w:b/>
                <w:color w:val="050505"/>
              </w:rPr>
              <w:t xml:space="preserve">Covered Individuals </w:t>
            </w:r>
            <w:r>
              <w:rPr>
                <w:color w:val="050505"/>
              </w:rPr>
              <w:t>under its employment, pursuant to RSM</w:t>
            </w:r>
            <w:r w:rsidR="007359C3">
              <w:rPr>
                <w:color w:val="050505"/>
              </w:rPr>
              <w:t>O</w:t>
            </w:r>
            <w:r>
              <w:rPr>
                <w:color w:val="050505"/>
              </w:rPr>
              <w:t xml:space="preserve"> sections 287.245, 320.400, and 537.620.</w:t>
            </w:r>
          </w:p>
        </w:tc>
      </w:tr>
    </w:tbl>
    <w:p w14:paraId="3D08A225" w14:textId="77777777" w:rsidR="00FE6585" w:rsidRDefault="00FE6585">
      <w:pPr>
        <w:sectPr w:rsidR="00FE6585">
          <w:headerReference w:type="default" r:id="rId10"/>
          <w:footerReference w:type="default" r:id="rId11"/>
          <w:pgSz w:w="12240" w:h="15840"/>
          <w:pgMar w:top="1240" w:right="320" w:bottom="560" w:left="280" w:header="488" w:footer="364" w:gutter="0"/>
          <w:pgNumType w:start="3"/>
          <w:cols w:space="720"/>
        </w:sectPr>
      </w:pPr>
    </w:p>
    <w:p w14:paraId="0F413817" w14:textId="77777777" w:rsidR="00FE6585" w:rsidRDefault="00FE6585">
      <w:pPr>
        <w:pStyle w:val="BodyText"/>
        <w:spacing w:before="9"/>
        <w:rPr>
          <w:sz w:val="7"/>
        </w:rPr>
      </w:pPr>
    </w:p>
    <w:tbl>
      <w:tblPr>
        <w:tblW w:w="0" w:type="auto"/>
        <w:tblInd w:w="83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21"/>
        <w:gridCol w:w="6807"/>
      </w:tblGrid>
      <w:tr w:rsidR="00FE6585" w14:paraId="01F40B1A" w14:textId="77777777" w:rsidTr="00BD7856">
        <w:trPr>
          <w:trHeight w:val="1527"/>
        </w:trPr>
        <w:tc>
          <w:tcPr>
            <w:tcW w:w="2921" w:type="dxa"/>
            <w:tcBorders>
              <w:bottom w:val="single" w:sz="8" w:space="0" w:color="000000"/>
            </w:tcBorders>
          </w:tcPr>
          <w:p w14:paraId="541196B5" w14:textId="77777777" w:rsidR="00FE6585" w:rsidRDefault="00FE6585">
            <w:pPr>
              <w:pStyle w:val="TableParagraph"/>
            </w:pPr>
          </w:p>
          <w:p w14:paraId="41CF7B1D" w14:textId="77777777" w:rsidR="00FE6585" w:rsidRDefault="00FE6585">
            <w:pPr>
              <w:pStyle w:val="TableParagraph"/>
              <w:spacing w:before="94"/>
            </w:pPr>
          </w:p>
          <w:p w14:paraId="4FB2EDD0" w14:textId="636D392D" w:rsidR="00FE6585" w:rsidRDefault="003134A5">
            <w:pPr>
              <w:pStyle w:val="TableParagraph"/>
              <w:spacing w:before="1"/>
              <w:ind w:left="121"/>
              <w:rPr>
                <w:b/>
              </w:rPr>
            </w:pPr>
            <w:r>
              <w:rPr>
                <w:b/>
                <w:spacing w:val="-2"/>
              </w:rPr>
              <w:t xml:space="preserve">First </w:t>
            </w:r>
            <w:r w:rsidR="00AC4C59">
              <w:rPr>
                <w:b/>
                <w:spacing w:val="-2"/>
              </w:rPr>
              <w:t>Responder</w:t>
            </w:r>
            <w:r w:rsidR="00C20B89">
              <w:rPr>
                <w:b/>
                <w:spacing w:val="-2"/>
              </w:rPr>
              <w:t>(s)</w:t>
            </w:r>
          </w:p>
        </w:tc>
        <w:tc>
          <w:tcPr>
            <w:tcW w:w="6807" w:type="dxa"/>
            <w:tcBorders>
              <w:bottom w:val="single" w:sz="8" w:space="0" w:color="000000"/>
            </w:tcBorders>
          </w:tcPr>
          <w:p w14:paraId="1E5A1C15" w14:textId="198CA314" w:rsidR="00FE6585" w:rsidRDefault="00C20B89">
            <w:pPr>
              <w:pStyle w:val="TableParagraph"/>
              <w:spacing w:before="234" w:line="237" w:lineRule="auto"/>
              <w:ind w:left="121" w:right="121"/>
            </w:pPr>
            <w:r>
              <w:t>Means a full-time active employee of an</w:t>
            </w:r>
            <w:r>
              <w:rPr>
                <w:spacing w:val="-12"/>
              </w:rPr>
              <w:t xml:space="preserve"> </w:t>
            </w:r>
            <w:r>
              <w:rPr>
                <w:b/>
              </w:rPr>
              <w:t>Employer</w:t>
            </w:r>
            <w:r>
              <w:rPr>
                <w:b/>
                <w:spacing w:val="-3"/>
              </w:rPr>
              <w:t xml:space="preserve"> </w:t>
            </w:r>
            <w:r>
              <w:t>who regularly works at</w:t>
            </w:r>
            <w:r>
              <w:rPr>
                <w:spacing w:val="-13"/>
              </w:rPr>
              <w:t xml:space="preserve"> </w:t>
            </w:r>
            <w:r>
              <w:t>least one</w:t>
            </w:r>
            <w:r>
              <w:rPr>
                <w:spacing w:val="-5"/>
              </w:rPr>
              <w:t xml:space="preserve"> </w:t>
            </w:r>
            <w:r>
              <w:t>thousand six</w:t>
            </w:r>
            <w:r>
              <w:rPr>
                <w:spacing w:val="-6"/>
              </w:rPr>
              <w:t xml:space="preserve"> </w:t>
            </w:r>
            <w:r>
              <w:t>hundred (1,600)</w:t>
            </w:r>
            <w:r>
              <w:rPr>
                <w:spacing w:val="-9"/>
              </w:rPr>
              <w:t xml:space="preserve"> </w:t>
            </w:r>
            <w:r>
              <w:t>hours in any</w:t>
            </w:r>
            <w:r>
              <w:rPr>
                <w:spacing w:val="-11"/>
              </w:rPr>
              <w:t xml:space="preserve"> </w:t>
            </w:r>
            <w:r>
              <w:t>calendar year and whose duties are</w:t>
            </w:r>
            <w:r>
              <w:rPr>
                <w:spacing w:val="-12"/>
              </w:rPr>
              <w:t xml:space="preserve"> </w:t>
            </w:r>
            <w:r>
              <w:t>directly involved with the provision</w:t>
            </w:r>
            <w:r>
              <w:rPr>
                <w:spacing w:val="39"/>
              </w:rPr>
              <w:t xml:space="preserve"> </w:t>
            </w:r>
            <w:r>
              <w:t xml:space="preserve">of fire protection services and who is not a </w:t>
            </w:r>
            <w:r>
              <w:rPr>
                <w:b/>
              </w:rPr>
              <w:t>Volunteer</w:t>
            </w:r>
            <w:r>
              <w:rPr>
                <w:b/>
                <w:spacing w:val="-2"/>
              </w:rPr>
              <w:t xml:space="preserve"> </w:t>
            </w:r>
            <w:proofErr w:type="gramStart"/>
            <w:r w:rsidR="003134A5">
              <w:rPr>
                <w:b/>
              </w:rPr>
              <w:t xml:space="preserve">First </w:t>
            </w:r>
            <w:r w:rsidR="00AC4C59">
              <w:rPr>
                <w:b/>
              </w:rPr>
              <w:t xml:space="preserve"> Responder</w:t>
            </w:r>
            <w:proofErr w:type="gramEnd"/>
            <w:r>
              <w:t>.</w:t>
            </w:r>
          </w:p>
        </w:tc>
      </w:tr>
      <w:tr w:rsidR="00FE6585" w14:paraId="05089459" w14:textId="77777777" w:rsidTr="00BD7856">
        <w:trPr>
          <w:trHeight w:val="716"/>
        </w:trPr>
        <w:tc>
          <w:tcPr>
            <w:tcW w:w="2921" w:type="dxa"/>
            <w:tcBorders>
              <w:top w:val="single" w:sz="8" w:space="0" w:color="000000"/>
              <w:bottom w:val="single" w:sz="8" w:space="0" w:color="000000"/>
            </w:tcBorders>
          </w:tcPr>
          <w:p w14:paraId="0A5AA423" w14:textId="77777777" w:rsidR="00FE6585" w:rsidRDefault="00C20B89">
            <w:pPr>
              <w:pStyle w:val="TableParagraph"/>
              <w:spacing w:before="220"/>
              <w:ind w:left="105"/>
              <w:rPr>
                <w:b/>
              </w:rPr>
            </w:pPr>
            <w:r>
              <w:rPr>
                <w:b/>
                <w:spacing w:val="-2"/>
              </w:rPr>
              <w:t>Member</w:t>
            </w:r>
          </w:p>
        </w:tc>
        <w:tc>
          <w:tcPr>
            <w:tcW w:w="6807" w:type="dxa"/>
            <w:tcBorders>
              <w:top w:val="single" w:sz="8" w:space="0" w:color="000000"/>
              <w:bottom w:val="single" w:sz="8" w:space="0" w:color="000000"/>
            </w:tcBorders>
          </w:tcPr>
          <w:p w14:paraId="52579554" w14:textId="77777777" w:rsidR="00FE6585" w:rsidRDefault="00C20B89">
            <w:pPr>
              <w:pStyle w:val="TableParagraph"/>
              <w:spacing w:before="76" w:line="242" w:lineRule="auto"/>
              <w:ind w:left="121" w:right="121" w:hanging="1"/>
            </w:pPr>
            <w:r>
              <w:t>Means</w:t>
            </w:r>
            <w:r>
              <w:rPr>
                <w:spacing w:val="-8"/>
              </w:rPr>
              <w:t xml:space="preserve"> </w:t>
            </w:r>
            <w:r>
              <w:t>an</w:t>
            </w:r>
            <w:r>
              <w:rPr>
                <w:spacing w:val="-6"/>
              </w:rPr>
              <w:t xml:space="preserve"> </w:t>
            </w:r>
            <w:r>
              <w:rPr>
                <w:b/>
              </w:rPr>
              <w:t>Employer</w:t>
            </w:r>
            <w:r>
              <w:rPr>
                <w:b/>
                <w:spacing w:val="-17"/>
              </w:rPr>
              <w:t xml:space="preserve"> </w:t>
            </w:r>
            <w:r>
              <w:t>who</w:t>
            </w:r>
            <w:r>
              <w:rPr>
                <w:spacing w:val="-6"/>
              </w:rPr>
              <w:t xml:space="preserve"> </w:t>
            </w:r>
            <w:r>
              <w:t>has</w:t>
            </w:r>
            <w:r>
              <w:rPr>
                <w:spacing w:val="-8"/>
              </w:rPr>
              <w:t xml:space="preserve"> </w:t>
            </w:r>
            <w:r>
              <w:t>passed a</w:t>
            </w:r>
            <w:r>
              <w:rPr>
                <w:spacing w:val="-13"/>
              </w:rPr>
              <w:t xml:space="preserve"> </w:t>
            </w:r>
            <w:r>
              <w:t>resolution to</w:t>
            </w:r>
            <w:r>
              <w:rPr>
                <w:spacing w:val="-6"/>
              </w:rPr>
              <w:t xml:space="preserve"> </w:t>
            </w:r>
            <w:r>
              <w:t xml:space="preserve">join this </w:t>
            </w:r>
            <w:r>
              <w:rPr>
                <w:b/>
              </w:rPr>
              <w:t>Pool</w:t>
            </w:r>
            <w:r>
              <w:rPr>
                <w:b/>
                <w:spacing w:val="-24"/>
              </w:rPr>
              <w:t xml:space="preserve"> </w:t>
            </w:r>
            <w:r>
              <w:t xml:space="preserve">and has signed the </w:t>
            </w:r>
            <w:r>
              <w:rPr>
                <w:b/>
              </w:rPr>
              <w:t xml:space="preserve">Pool’s </w:t>
            </w:r>
            <w:r>
              <w:t>Trust and Pool Agreement.</w:t>
            </w:r>
          </w:p>
        </w:tc>
      </w:tr>
      <w:tr w:rsidR="00FE6585" w14:paraId="46BF84C1" w14:textId="77777777" w:rsidTr="00BD7856">
        <w:trPr>
          <w:trHeight w:val="1227"/>
        </w:trPr>
        <w:tc>
          <w:tcPr>
            <w:tcW w:w="2921" w:type="dxa"/>
            <w:tcBorders>
              <w:top w:val="single" w:sz="8" w:space="0" w:color="000000"/>
              <w:bottom w:val="single" w:sz="8" w:space="0" w:color="000000"/>
            </w:tcBorders>
          </w:tcPr>
          <w:p w14:paraId="352FC08C" w14:textId="77777777" w:rsidR="00FE6585" w:rsidRDefault="00FE6585">
            <w:pPr>
              <w:pStyle w:val="TableParagraph"/>
              <w:spacing w:before="207"/>
            </w:pPr>
          </w:p>
          <w:p w14:paraId="03FA86C4" w14:textId="489846D4" w:rsidR="00FE6585" w:rsidRDefault="00C20B89">
            <w:pPr>
              <w:pStyle w:val="TableParagraph"/>
              <w:spacing w:before="1"/>
              <w:ind w:left="121"/>
              <w:rPr>
                <w:b/>
              </w:rPr>
            </w:pPr>
            <w:r>
              <w:rPr>
                <w:b/>
                <w:spacing w:val="-2"/>
              </w:rPr>
              <w:t>Part-Time</w:t>
            </w:r>
            <w:r>
              <w:rPr>
                <w:b/>
              </w:rPr>
              <w:t xml:space="preserve"> </w:t>
            </w:r>
            <w:proofErr w:type="gramStart"/>
            <w:r w:rsidR="003134A5">
              <w:rPr>
                <w:b/>
                <w:spacing w:val="-2"/>
              </w:rPr>
              <w:t xml:space="preserve">First </w:t>
            </w:r>
            <w:r w:rsidR="00AC4C59">
              <w:rPr>
                <w:b/>
                <w:spacing w:val="-2"/>
              </w:rPr>
              <w:t xml:space="preserve"> Responder</w:t>
            </w:r>
            <w:proofErr w:type="gramEnd"/>
          </w:p>
        </w:tc>
        <w:tc>
          <w:tcPr>
            <w:tcW w:w="6807" w:type="dxa"/>
            <w:tcBorders>
              <w:top w:val="single" w:sz="8" w:space="0" w:color="000000"/>
              <w:bottom w:val="single" w:sz="8" w:space="0" w:color="000000"/>
            </w:tcBorders>
          </w:tcPr>
          <w:p w14:paraId="3D10C0C1" w14:textId="3F533C63" w:rsidR="00FE6585" w:rsidRDefault="00C20B89">
            <w:pPr>
              <w:pStyle w:val="TableParagraph"/>
              <w:spacing w:before="78" w:line="237" w:lineRule="auto"/>
              <w:ind w:left="121" w:right="78"/>
            </w:pPr>
            <w:r>
              <w:t>Means an active</w:t>
            </w:r>
            <w:r>
              <w:rPr>
                <w:spacing w:val="-4"/>
              </w:rPr>
              <w:t xml:space="preserve"> </w:t>
            </w:r>
            <w:r>
              <w:t>employee</w:t>
            </w:r>
            <w:r>
              <w:rPr>
                <w:spacing w:val="40"/>
              </w:rPr>
              <w:t xml:space="preserve"> </w:t>
            </w:r>
            <w:r>
              <w:t xml:space="preserve">of an </w:t>
            </w:r>
            <w:r>
              <w:rPr>
                <w:b/>
              </w:rPr>
              <w:t>Employer</w:t>
            </w:r>
            <w:r>
              <w:rPr>
                <w:b/>
                <w:spacing w:val="-2"/>
              </w:rPr>
              <w:t xml:space="preserve"> </w:t>
            </w:r>
            <w:r>
              <w:t>who regularly</w:t>
            </w:r>
            <w:r>
              <w:rPr>
                <w:spacing w:val="-12"/>
              </w:rPr>
              <w:t xml:space="preserve"> </w:t>
            </w:r>
            <w:r>
              <w:t>works less than one thousand six hundred (1,600) hours in any calendar</w:t>
            </w:r>
            <w:r>
              <w:rPr>
                <w:spacing w:val="-6"/>
              </w:rPr>
              <w:t xml:space="preserve"> </w:t>
            </w:r>
            <w:r>
              <w:t>year, whose duties</w:t>
            </w:r>
            <w:r>
              <w:rPr>
                <w:spacing w:val="-13"/>
              </w:rPr>
              <w:t xml:space="preserve"> </w:t>
            </w:r>
            <w:r>
              <w:t>are</w:t>
            </w:r>
            <w:r>
              <w:rPr>
                <w:spacing w:val="-18"/>
              </w:rPr>
              <w:t xml:space="preserve"> </w:t>
            </w:r>
            <w:r>
              <w:t>directly</w:t>
            </w:r>
            <w:r>
              <w:rPr>
                <w:spacing w:val="-11"/>
              </w:rPr>
              <w:t xml:space="preserve"> </w:t>
            </w:r>
            <w:r>
              <w:t>involved</w:t>
            </w:r>
            <w:r>
              <w:rPr>
                <w:spacing w:val="19"/>
              </w:rPr>
              <w:t xml:space="preserve"> </w:t>
            </w:r>
            <w:r>
              <w:t>with</w:t>
            </w:r>
            <w:r>
              <w:rPr>
                <w:spacing w:val="-11"/>
              </w:rPr>
              <w:t xml:space="preserve"> </w:t>
            </w:r>
            <w:r>
              <w:t>the</w:t>
            </w:r>
            <w:r>
              <w:rPr>
                <w:spacing w:val="-6"/>
              </w:rPr>
              <w:t xml:space="preserve"> </w:t>
            </w:r>
            <w:r>
              <w:t>provision of fire</w:t>
            </w:r>
            <w:r>
              <w:rPr>
                <w:spacing w:val="-6"/>
              </w:rPr>
              <w:t xml:space="preserve"> </w:t>
            </w:r>
            <w:r>
              <w:t xml:space="preserve">protection services and who is not a </w:t>
            </w:r>
            <w:proofErr w:type="gramStart"/>
            <w:r>
              <w:rPr>
                <w:b/>
              </w:rPr>
              <w:t>Volunteer</w:t>
            </w:r>
            <w:r>
              <w:rPr>
                <w:b/>
                <w:spacing w:val="-1"/>
              </w:rPr>
              <w:t xml:space="preserve"> </w:t>
            </w:r>
            <w:r w:rsidR="003134A5">
              <w:rPr>
                <w:b/>
              </w:rPr>
              <w:t xml:space="preserve"> First</w:t>
            </w:r>
            <w:proofErr w:type="gramEnd"/>
            <w:r w:rsidR="00AC4C59">
              <w:rPr>
                <w:b/>
              </w:rPr>
              <w:t xml:space="preserve"> Responder</w:t>
            </w:r>
            <w:r>
              <w:t>.</w:t>
            </w:r>
          </w:p>
        </w:tc>
      </w:tr>
      <w:tr w:rsidR="00FE6585" w14:paraId="7BE8761E" w14:textId="77777777" w:rsidTr="00BD7856">
        <w:trPr>
          <w:trHeight w:val="715"/>
        </w:trPr>
        <w:tc>
          <w:tcPr>
            <w:tcW w:w="2921" w:type="dxa"/>
            <w:tcBorders>
              <w:top w:val="single" w:sz="8" w:space="0" w:color="000000"/>
              <w:bottom w:val="single" w:sz="8" w:space="0" w:color="000000"/>
            </w:tcBorders>
          </w:tcPr>
          <w:p w14:paraId="3C54B562" w14:textId="77777777" w:rsidR="00FE6585" w:rsidRDefault="00C20B89">
            <w:pPr>
              <w:pStyle w:val="TableParagraph"/>
              <w:spacing w:before="220"/>
              <w:ind w:left="105"/>
              <w:rPr>
                <w:b/>
              </w:rPr>
            </w:pPr>
            <w:r>
              <w:rPr>
                <w:b/>
              </w:rPr>
              <w:t>Tobacco</w:t>
            </w:r>
            <w:r>
              <w:rPr>
                <w:b/>
                <w:spacing w:val="16"/>
              </w:rPr>
              <w:t xml:space="preserve"> </w:t>
            </w:r>
            <w:r>
              <w:rPr>
                <w:b/>
                <w:spacing w:val="-2"/>
              </w:rPr>
              <w:t>Product</w:t>
            </w:r>
          </w:p>
        </w:tc>
        <w:tc>
          <w:tcPr>
            <w:tcW w:w="6807" w:type="dxa"/>
            <w:tcBorders>
              <w:top w:val="single" w:sz="8" w:space="0" w:color="000000"/>
              <w:bottom w:val="single" w:sz="8" w:space="0" w:color="000000"/>
            </w:tcBorders>
          </w:tcPr>
          <w:p w14:paraId="18BF3F34" w14:textId="77777777" w:rsidR="00FE6585" w:rsidRDefault="00C20B89">
            <w:pPr>
              <w:pStyle w:val="TableParagraph"/>
              <w:spacing w:before="76" w:line="242" w:lineRule="auto"/>
              <w:ind w:left="121" w:right="292"/>
            </w:pPr>
            <w:r>
              <w:t>Means</w:t>
            </w:r>
            <w:r>
              <w:rPr>
                <w:spacing w:val="-11"/>
              </w:rPr>
              <w:t xml:space="preserve"> </w:t>
            </w:r>
            <w:r>
              <w:t>any</w:t>
            </w:r>
            <w:r>
              <w:rPr>
                <w:spacing w:val="-9"/>
              </w:rPr>
              <w:t xml:space="preserve"> </w:t>
            </w:r>
            <w:r>
              <w:t>product, including a vaping product that is</w:t>
            </w:r>
            <w:r>
              <w:rPr>
                <w:spacing w:val="-11"/>
              </w:rPr>
              <w:t xml:space="preserve"> </w:t>
            </w:r>
            <w:r>
              <w:t>made</w:t>
            </w:r>
            <w:r>
              <w:rPr>
                <w:spacing w:val="-3"/>
              </w:rPr>
              <w:t xml:space="preserve"> </w:t>
            </w:r>
            <w:r>
              <w:t>or derived</w:t>
            </w:r>
            <w:r>
              <w:rPr>
                <w:spacing w:val="-13"/>
              </w:rPr>
              <w:t xml:space="preserve"> </w:t>
            </w:r>
            <w:r>
              <w:t>from</w:t>
            </w:r>
            <w:r>
              <w:rPr>
                <w:spacing w:val="4"/>
              </w:rPr>
              <w:t xml:space="preserve"> </w:t>
            </w:r>
            <w:r>
              <w:t>tobacco</w:t>
            </w:r>
            <w:r>
              <w:rPr>
                <w:spacing w:val="-24"/>
              </w:rPr>
              <w:t xml:space="preserve"> </w:t>
            </w:r>
            <w:r>
              <w:t>that</w:t>
            </w:r>
            <w:r>
              <w:rPr>
                <w:spacing w:val="-2"/>
              </w:rPr>
              <w:t xml:space="preserve"> </w:t>
            </w:r>
            <w:r>
              <w:t>is</w:t>
            </w:r>
            <w:r>
              <w:rPr>
                <w:spacing w:val="-12"/>
              </w:rPr>
              <w:t xml:space="preserve"> </w:t>
            </w:r>
            <w:r>
              <w:t>intended</w:t>
            </w:r>
            <w:r>
              <w:rPr>
                <w:spacing w:val="3"/>
              </w:rPr>
              <w:t xml:space="preserve"> </w:t>
            </w:r>
            <w:r>
              <w:t>for</w:t>
            </w:r>
            <w:r>
              <w:rPr>
                <w:spacing w:val="-5"/>
              </w:rPr>
              <w:t xml:space="preserve"> </w:t>
            </w:r>
            <w:r>
              <w:t>human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consumption.</w:t>
            </w:r>
          </w:p>
        </w:tc>
      </w:tr>
      <w:tr w:rsidR="00FE6585" w14:paraId="0D4811B2" w14:textId="77777777" w:rsidTr="00BD7856">
        <w:trPr>
          <w:trHeight w:val="1004"/>
        </w:trPr>
        <w:tc>
          <w:tcPr>
            <w:tcW w:w="2921" w:type="dxa"/>
            <w:tcBorders>
              <w:top w:val="single" w:sz="8" w:space="0" w:color="000000"/>
              <w:bottom w:val="single" w:sz="8" w:space="0" w:color="000000"/>
            </w:tcBorders>
          </w:tcPr>
          <w:p w14:paraId="20086100" w14:textId="77777777" w:rsidR="00FE6585" w:rsidRDefault="00FE6585">
            <w:pPr>
              <w:pStyle w:val="TableParagraph"/>
              <w:spacing w:before="95"/>
            </w:pPr>
          </w:p>
          <w:p w14:paraId="7C7DF977" w14:textId="77777777" w:rsidR="00FE6585" w:rsidRDefault="00C20B89">
            <w:pPr>
              <w:pStyle w:val="TableParagraph"/>
              <w:spacing w:before="1"/>
              <w:ind w:left="105"/>
              <w:rPr>
                <w:b/>
              </w:rPr>
            </w:pPr>
            <w:r>
              <w:rPr>
                <w:b/>
                <w:spacing w:val="-4"/>
              </w:rPr>
              <w:t>Pool</w:t>
            </w:r>
          </w:p>
        </w:tc>
        <w:tc>
          <w:tcPr>
            <w:tcW w:w="6807" w:type="dxa"/>
            <w:tcBorders>
              <w:top w:val="single" w:sz="8" w:space="0" w:color="000000"/>
              <w:bottom w:val="single" w:sz="8" w:space="0" w:color="000000"/>
            </w:tcBorders>
          </w:tcPr>
          <w:p w14:paraId="07D83A7A" w14:textId="7DB27856" w:rsidR="00FE6585" w:rsidRDefault="00C20B89">
            <w:pPr>
              <w:pStyle w:val="TableParagraph"/>
              <w:spacing w:before="92" w:line="242" w:lineRule="auto"/>
              <w:ind w:left="121" w:right="292"/>
            </w:pPr>
            <w:r>
              <w:t>Means</w:t>
            </w:r>
            <w:r>
              <w:rPr>
                <w:spacing w:val="-12"/>
              </w:rPr>
              <w:t xml:space="preserve"> </w:t>
            </w:r>
            <w:r>
              <w:t>the</w:t>
            </w:r>
            <w:r>
              <w:rPr>
                <w:spacing w:val="-4"/>
              </w:rPr>
              <w:t xml:space="preserve"> </w:t>
            </w:r>
            <w:r>
              <w:t>multiemployer</w:t>
            </w:r>
            <w:r>
              <w:rPr>
                <w:spacing w:val="-2"/>
              </w:rPr>
              <w:t xml:space="preserve"> </w:t>
            </w:r>
            <w:r>
              <w:t>Pool described in</w:t>
            </w:r>
            <w:r>
              <w:rPr>
                <w:spacing w:val="-10"/>
              </w:rPr>
              <w:t xml:space="preserve"> </w:t>
            </w:r>
            <w:r>
              <w:t>RSMO</w:t>
            </w:r>
            <w:r>
              <w:rPr>
                <w:spacing w:val="-9"/>
              </w:rPr>
              <w:t xml:space="preserve"> </w:t>
            </w:r>
            <w:r>
              <w:t>537.620</w:t>
            </w:r>
            <w:r>
              <w:rPr>
                <w:spacing w:val="-20"/>
              </w:rPr>
              <w:t xml:space="preserve"> </w:t>
            </w:r>
            <w:r>
              <w:t>and RSM</w:t>
            </w:r>
            <w:r w:rsidR="007359C3">
              <w:t>O</w:t>
            </w:r>
            <w:r>
              <w:t xml:space="preserve"> 320.400</w:t>
            </w:r>
            <w:r>
              <w:rPr>
                <w:spacing w:val="-8"/>
              </w:rPr>
              <w:t xml:space="preserve"> </w:t>
            </w:r>
            <w:r>
              <w:t>established for the purposes</w:t>
            </w:r>
            <w:r>
              <w:rPr>
                <w:spacing w:val="40"/>
              </w:rPr>
              <w:t xml:space="preserve"> </w:t>
            </w:r>
            <w:r>
              <w:t xml:space="preserve">of </w:t>
            </w:r>
            <w:r>
              <w:rPr>
                <w:color w:val="141414"/>
              </w:rPr>
              <w:t>RSM</w:t>
            </w:r>
            <w:r w:rsidR="007359C3">
              <w:rPr>
                <w:color w:val="141414"/>
              </w:rPr>
              <w:t>O</w:t>
            </w:r>
            <w:r>
              <w:rPr>
                <w:color w:val="141414"/>
              </w:rPr>
              <w:t xml:space="preserve"> </w:t>
            </w:r>
            <w:r>
              <w:t>sections 287.245, 320.400, and 537.620.</w:t>
            </w:r>
          </w:p>
        </w:tc>
      </w:tr>
      <w:tr w:rsidR="00FE6585" w14:paraId="0DE06570" w14:textId="77777777" w:rsidTr="00BD7856">
        <w:trPr>
          <w:trHeight w:val="1003"/>
        </w:trPr>
        <w:tc>
          <w:tcPr>
            <w:tcW w:w="2921" w:type="dxa"/>
            <w:tcBorders>
              <w:top w:val="single" w:sz="8" w:space="0" w:color="000000"/>
              <w:bottom w:val="single" w:sz="8" w:space="0" w:color="000000"/>
            </w:tcBorders>
          </w:tcPr>
          <w:p w14:paraId="20DB960F" w14:textId="77777777" w:rsidR="00FE6585" w:rsidRDefault="00FE6585">
            <w:pPr>
              <w:pStyle w:val="TableParagraph"/>
              <w:spacing w:before="95"/>
            </w:pPr>
          </w:p>
          <w:p w14:paraId="2318805D" w14:textId="77777777" w:rsidR="00FE6585" w:rsidRDefault="00C20B89">
            <w:pPr>
              <w:pStyle w:val="TableParagraph"/>
              <w:spacing w:before="1"/>
              <w:ind w:left="105"/>
              <w:rPr>
                <w:b/>
              </w:rPr>
            </w:pPr>
            <w:r>
              <w:rPr>
                <w:b/>
              </w:rPr>
              <w:t>Pool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  <w:spacing w:val="-2"/>
              </w:rPr>
              <w:t>Administrator</w:t>
            </w:r>
          </w:p>
        </w:tc>
        <w:tc>
          <w:tcPr>
            <w:tcW w:w="6807" w:type="dxa"/>
            <w:tcBorders>
              <w:top w:val="single" w:sz="8" w:space="0" w:color="000000"/>
              <w:bottom w:val="single" w:sz="8" w:space="0" w:color="000000"/>
            </w:tcBorders>
          </w:tcPr>
          <w:p w14:paraId="7E012B20" w14:textId="38D796C3" w:rsidR="00FE6585" w:rsidRDefault="00C20B89">
            <w:pPr>
              <w:pStyle w:val="TableParagraph"/>
              <w:spacing w:before="112" w:line="235" w:lineRule="auto"/>
              <w:ind w:left="121" w:right="121"/>
            </w:pPr>
            <w:r>
              <w:t>Means the administrator who provides marketing, underwriting, invoicing,</w:t>
            </w:r>
            <w:r>
              <w:rPr>
                <w:spacing w:val="-8"/>
              </w:rPr>
              <w:t xml:space="preserve"> </w:t>
            </w:r>
            <w:r>
              <w:t>accounting</w:t>
            </w:r>
            <w:r w:rsidR="007359C3">
              <w:t>,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13"/>
              </w:rPr>
              <w:t xml:space="preserve"> </w:t>
            </w:r>
            <w:r>
              <w:t>other</w:t>
            </w:r>
            <w:r>
              <w:rPr>
                <w:spacing w:val="-8"/>
              </w:rPr>
              <w:t xml:space="preserve"> </w:t>
            </w:r>
            <w:r>
              <w:t>membership</w:t>
            </w:r>
            <w:r>
              <w:rPr>
                <w:spacing w:val="-13"/>
              </w:rPr>
              <w:t xml:space="preserve"> </w:t>
            </w:r>
            <w:r>
              <w:t>support</w:t>
            </w:r>
            <w:r>
              <w:rPr>
                <w:spacing w:val="7"/>
              </w:rPr>
              <w:t xml:space="preserve"> </w:t>
            </w:r>
            <w:r>
              <w:t>services</w:t>
            </w:r>
            <w:r>
              <w:rPr>
                <w:spacing w:val="-3"/>
              </w:rPr>
              <w:t xml:space="preserve"> </w:t>
            </w:r>
            <w:r>
              <w:t xml:space="preserve">under contract to the </w:t>
            </w:r>
            <w:r>
              <w:rPr>
                <w:b/>
              </w:rPr>
              <w:t>Pool</w:t>
            </w:r>
            <w:r>
              <w:t>.</w:t>
            </w:r>
          </w:p>
        </w:tc>
      </w:tr>
      <w:tr w:rsidR="00FE6585" w14:paraId="6C90CD2E" w14:textId="77777777" w:rsidTr="00BD7856">
        <w:trPr>
          <w:trHeight w:val="732"/>
        </w:trPr>
        <w:tc>
          <w:tcPr>
            <w:tcW w:w="2921" w:type="dxa"/>
            <w:tcBorders>
              <w:top w:val="single" w:sz="8" w:space="0" w:color="000000"/>
              <w:bottom w:val="single" w:sz="8" w:space="0" w:color="000000"/>
            </w:tcBorders>
          </w:tcPr>
          <w:p w14:paraId="74A02212" w14:textId="44B66FC4" w:rsidR="00FE6585" w:rsidRDefault="00C20B89">
            <w:pPr>
              <w:pStyle w:val="TableParagraph"/>
              <w:spacing w:before="236"/>
              <w:ind w:left="105"/>
              <w:rPr>
                <w:b/>
              </w:rPr>
            </w:pPr>
            <w:r>
              <w:rPr>
                <w:b/>
              </w:rPr>
              <w:t>Volunteer</w:t>
            </w:r>
            <w:r>
              <w:rPr>
                <w:b/>
                <w:spacing w:val="-1"/>
              </w:rPr>
              <w:t xml:space="preserve"> </w:t>
            </w:r>
            <w:proofErr w:type="gramStart"/>
            <w:r w:rsidR="003134A5">
              <w:rPr>
                <w:b/>
                <w:spacing w:val="-2"/>
              </w:rPr>
              <w:t xml:space="preserve">First </w:t>
            </w:r>
            <w:r w:rsidR="00AC4C59">
              <w:rPr>
                <w:b/>
                <w:spacing w:val="-2"/>
              </w:rPr>
              <w:t xml:space="preserve"> Responder</w:t>
            </w:r>
            <w:proofErr w:type="gramEnd"/>
          </w:p>
        </w:tc>
        <w:tc>
          <w:tcPr>
            <w:tcW w:w="6807" w:type="dxa"/>
            <w:tcBorders>
              <w:top w:val="single" w:sz="8" w:space="0" w:color="000000"/>
              <w:bottom w:val="single" w:sz="8" w:space="0" w:color="000000"/>
            </w:tcBorders>
          </w:tcPr>
          <w:p w14:paraId="3E480912" w14:textId="6378B1E8" w:rsidR="00FE6585" w:rsidRDefault="00C20B89">
            <w:pPr>
              <w:pStyle w:val="TableParagraph"/>
              <w:spacing w:before="76" w:line="254" w:lineRule="auto"/>
              <w:ind w:left="169" w:right="121"/>
              <w:rPr>
                <w:sz w:val="24"/>
              </w:rPr>
            </w:pPr>
            <w:r>
              <w:t>Means</w:t>
            </w:r>
            <w:r>
              <w:rPr>
                <w:spacing w:val="-6"/>
              </w:rPr>
              <w:t xml:space="preserve"> </w:t>
            </w:r>
            <w:r>
              <w:t xml:space="preserve">a </w:t>
            </w:r>
            <w:proofErr w:type="gramStart"/>
            <w:r>
              <w:rPr>
                <w:b/>
              </w:rPr>
              <w:t>Volunteer</w:t>
            </w:r>
            <w:r>
              <w:rPr>
                <w:b/>
                <w:spacing w:val="-15"/>
              </w:rPr>
              <w:t xml:space="preserve"> </w:t>
            </w:r>
            <w:r w:rsidR="003134A5">
              <w:rPr>
                <w:b/>
              </w:rPr>
              <w:t xml:space="preserve"> First</w:t>
            </w:r>
            <w:proofErr w:type="gramEnd"/>
            <w:r w:rsidR="003134A5">
              <w:rPr>
                <w:b/>
              </w:rPr>
              <w:t xml:space="preserve"> </w:t>
            </w:r>
            <w:r w:rsidR="00AC4C59">
              <w:rPr>
                <w:b/>
              </w:rPr>
              <w:t xml:space="preserve"> Responder</w:t>
            </w:r>
            <w:r>
              <w:rPr>
                <w:b/>
                <w:spacing w:val="-15"/>
              </w:rPr>
              <w:t xml:space="preserve"> </w:t>
            </w:r>
            <w:r>
              <w:t>as</w:t>
            </w:r>
            <w:r>
              <w:rPr>
                <w:spacing w:val="-6"/>
              </w:rPr>
              <w:t xml:space="preserve"> </w:t>
            </w:r>
            <w:r>
              <w:t>defined</w:t>
            </w:r>
            <w:r>
              <w:rPr>
                <w:spacing w:val="13"/>
              </w:rPr>
              <w:t xml:space="preserve"> </w:t>
            </w:r>
            <w:r>
              <w:t>in</w:t>
            </w:r>
            <w:r>
              <w:rPr>
                <w:spacing w:val="-4"/>
              </w:rPr>
              <w:t xml:space="preserve"> </w:t>
            </w:r>
            <w:r>
              <w:t>RSM</w:t>
            </w:r>
            <w:r w:rsidR="007359C3">
              <w:t>O</w:t>
            </w:r>
            <w:r>
              <w:rPr>
                <w:spacing w:val="-4"/>
              </w:rPr>
              <w:t xml:space="preserve"> </w:t>
            </w:r>
            <w:r>
              <w:t>287.243,</w:t>
            </w:r>
            <w:r>
              <w:rPr>
                <w:spacing w:val="-6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>320.33</w:t>
            </w:r>
            <w:r>
              <w:rPr>
                <w:spacing w:val="-2"/>
                <w:sz w:val="24"/>
              </w:rPr>
              <w:t>.</w:t>
            </w:r>
          </w:p>
        </w:tc>
      </w:tr>
      <w:tr w:rsidR="00FE6585" w14:paraId="64CAFD28" w14:textId="77777777" w:rsidTr="00BD7856">
        <w:trPr>
          <w:trHeight w:val="1511"/>
        </w:trPr>
        <w:tc>
          <w:tcPr>
            <w:tcW w:w="2921" w:type="dxa"/>
            <w:tcBorders>
              <w:top w:val="single" w:sz="8" w:space="0" w:color="000000"/>
            </w:tcBorders>
          </w:tcPr>
          <w:p w14:paraId="0A1C4F28" w14:textId="77777777" w:rsidR="00FE6585" w:rsidRDefault="00FE6585">
            <w:pPr>
              <w:pStyle w:val="TableParagraph"/>
              <w:spacing w:before="207"/>
            </w:pPr>
          </w:p>
          <w:p w14:paraId="7B15654E" w14:textId="24778813" w:rsidR="00FE6585" w:rsidRDefault="00C20B89">
            <w:pPr>
              <w:pStyle w:val="TableParagraph"/>
              <w:spacing w:before="1" w:line="242" w:lineRule="auto"/>
              <w:ind w:left="89"/>
              <w:rPr>
                <w:b/>
              </w:rPr>
            </w:pPr>
            <w:r>
              <w:rPr>
                <w:b/>
              </w:rPr>
              <w:t>Voluntary</w:t>
            </w:r>
            <w:r>
              <w:rPr>
                <w:b/>
                <w:spacing w:val="-7"/>
              </w:rPr>
              <w:t xml:space="preserve"> </w:t>
            </w:r>
            <w:r w:rsidR="0077345B">
              <w:rPr>
                <w:b/>
                <w:spacing w:val="-7"/>
              </w:rPr>
              <w:t xml:space="preserve">First </w:t>
            </w:r>
            <w:proofErr w:type="gramStart"/>
            <w:r w:rsidR="0077345B">
              <w:rPr>
                <w:b/>
                <w:spacing w:val="-7"/>
              </w:rPr>
              <w:t xml:space="preserve">Responder </w:t>
            </w:r>
            <w:r>
              <w:rPr>
                <w:b/>
              </w:rPr>
              <w:t xml:space="preserve"> Cancer</w:t>
            </w:r>
            <w:proofErr w:type="gramEnd"/>
            <w:r>
              <w:rPr>
                <w:b/>
              </w:rPr>
              <w:t xml:space="preserve"> Award Program</w:t>
            </w:r>
          </w:p>
        </w:tc>
        <w:tc>
          <w:tcPr>
            <w:tcW w:w="6807" w:type="dxa"/>
            <w:tcBorders>
              <w:top w:val="single" w:sz="8" w:space="0" w:color="000000"/>
            </w:tcBorders>
          </w:tcPr>
          <w:p w14:paraId="7EDC4EE1" w14:textId="18AC0B02" w:rsidR="00FE6585" w:rsidRDefault="00C20B89">
            <w:pPr>
              <w:pStyle w:val="TableParagraph"/>
              <w:spacing w:before="76"/>
              <w:ind w:left="121" w:right="78"/>
            </w:pPr>
            <w:r>
              <w:t>Means</w:t>
            </w:r>
            <w:r>
              <w:rPr>
                <w:spacing w:val="-7"/>
              </w:rPr>
              <w:t xml:space="preserve"> </w:t>
            </w:r>
            <w:r>
              <w:t>a program</w:t>
            </w:r>
            <w:r>
              <w:rPr>
                <w:spacing w:val="-19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cover the voluntary</w:t>
            </w:r>
            <w:r>
              <w:rPr>
                <w:spacing w:val="-5"/>
              </w:rPr>
              <w:t xml:space="preserve"> </w:t>
            </w:r>
            <w:r>
              <w:t>and</w:t>
            </w:r>
            <w:r>
              <w:rPr>
                <w:spacing w:val="-5"/>
              </w:rPr>
              <w:t xml:space="preserve"> </w:t>
            </w:r>
            <w:r>
              <w:t>legal</w:t>
            </w:r>
            <w:r>
              <w:rPr>
                <w:spacing w:val="-20"/>
              </w:rPr>
              <w:t xml:space="preserve"> </w:t>
            </w:r>
            <w:r>
              <w:t>liability of</w:t>
            </w:r>
            <w:r>
              <w:rPr>
                <w:spacing w:val="-4"/>
              </w:rPr>
              <w:t xml:space="preserve"> </w:t>
            </w:r>
            <w:r>
              <w:rPr>
                <w:b/>
              </w:rPr>
              <w:t xml:space="preserve">Members </w:t>
            </w:r>
            <w:r>
              <w:t>of</w:t>
            </w:r>
            <w:r>
              <w:rPr>
                <w:spacing w:val="-11"/>
              </w:rPr>
              <w:t xml:space="preserve"> </w:t>
            </w:r>
            <w:r>
              <w:t xml:space="preserve">the </w:t>
            </w:r>
            <w:r>
              <w:rPr>
                <w:b/>
              </w:rPr>
              <w:t>Pool</w:t>
            </w:r>
            <w:r>
              <w:rPr>
                <w:b/>
                <w:spacing w:val="-13"/>
              </w:rPr>
              <w:t xml:space="preserve"> </w:t>
            </w:r>
            <w:r>
              <w:t xml:space="preserve">established under </w:t>
            </w:r>
            <w:r>
              <w:rPr>
                <w:color w:val="141414"/>
              </w:rPr>
              <w:t>RSM</w:t>
            </w:r>
            <w:r w:rsidR="007359C3">
              <w:rPr>
                <w:color w:val="141414"/>
              </w:rPr>
              <w:t>O</w:t>
            </w:r>
            <w:r>
              <w:rPr>
                <w:color w:val="141414"/>
              </w:rPr>
              <w:t xml:space="preserve"> </w:t>
            </w:r>
            <w:r>
              <w:t>sections 287.245, 320.400, and 537.620</w:t>
            </w:r>
            <w:r>
              <w:rPr>
                <w:spacing w:val="-8"/>
              </w:rPr>
              <w:t xml:space="preserve"> </w:t>
            </w:r>
            <w:r>
              <w:t xml:space="preserve">as well to defend </w:t>
            </w:r>
            <w:r>
              <w:rPr>
                <w:b/>
              </w:rPr>
              <w:t xml:space="preserve">Members </w:t>
            </w:r>
            <w:r>
              <w:t xml:space="preserve">from any actions brought by a </w:t>
            </w:r>
            <w:r>
              <w:rPr>
                <w:b/>
              </w:rPr>
              <w:t>Covered Individual</w:t>
            </w:r>
            <w:r>
              <w:rPr>
                <w:b/>
                <w:spacing w:val="-5"/>
              </w:rPr>
              <w:t xml:space="preserve"> </w:t>
            </w:r>
            <w:r>
              <w:t xml:space="preserve">against the </w:t>
            </w:r>
            <w:r>
              <w:rPr>
                <w:b/>
              </w:rPr>
              <w:t xml:space="preserve">Member </w:t>
            </w:r>
            <w:r>
              <w:t>regarding the interpretation of this statute.</w:t>
            </w:r>
          </w:p>
        </w:tc>
      </w:tr>
    </w:tbl>
    <w:p w14:paraId="5A5EC544" w14:textId="77777777" w:rsidR="00FE6585" w:rsidRDefault="00C20B89" w:rsidP="00BD7856">
      <w:pPr>
        <w:pStyle w:val="Heading1"/>
        <w:spacing w:before="300"/>
        <w:jc w:val="both"/>
        <w:rPr>
          <w:u w:val="none"/>
        </w:rPr>
      </w:pPr>
      <w:bookmarkStart w:id="1" w:name="_TOC_250004"/>
      <w:r>
        <w:rPr>
          <w:u w:val="thick"/>
        </w:rPr>
        <w:t>SCHEDULE OF</w:t>
      </w:r>
      <w:r>
        <w:rPr>
          <w:spacing w:val="-6"/>
          <w:u w:val="thick"/>
        </w:rPr>
        <w:t xml:space="preserve"> </w:t>
      </w:r>
      <w:bookmarkEnd w:id="1"/>
      <w:r>
        <w:rPr>
          <w:spacing w:val="-2"/>
          <w:u w:val="thick"/>
        </w:rPr>
        <w:t>AWARDS</w:t>
      </w:r>
    </w:p>
    <w:p w14:paraId="00C2A476" w14:textId="77777777" w:rsidR="00FE6585" w:rsidRDefault="00C20B89" w:rsidP="00BD7856">
      <w:pPr>
        <w:pStyle w:val="BodyText"/>
        <w:spacing w:before="106" w:line="259" w:lineRule="auto"/>
        <w:ind w:left="791" w:right="630"/>
        <w:jc w:val="both"/>
      </w:pPr>
      <w:r>
        <w:rPr>
          <w:b/>
        </w:rPr>
        <w:t>The</w:t>
      </w:r>
      <w:r>
        <w:rPr>
          <w:b/>
          <w:spacing w:val="-5"/>
        </w:rPr>
        <w:t xml:space="preserve"> </w:t>
      </w:r>
      <w:r>
        <w:rPr>
          <w:b/>
        </w:rPr>
        <w:t>Pool</w:t>
      </w:r>
      <w:r>
        <w:rPr>
          <w:b/>
          <w:spacing w:val="-10"/>
        </w:rPr>
        <w:t xml:space="preserve"> </w:t>
      </w:r>
      <w:r>
        <w:t>will pay the awards listed below</w:t>
      </w:r>
      <w:r>
        <w:rPr>
          <w:spacing w:val="27"/>
        </w:rPr>
        <w:t xml:space="preserve"> </w:t>
      </w:r>
      <w:r>
        <w:t xml:space="preserve">if the </w:t>
      </w:r>
      <w:r>
        <w:rPr>
          <w:b/>
        </w:rPr>
        <w:t>Covered</w:t>
      </w:r>
      <w:r>
        <w:rPr>
          <w:b/>
          <w:spacing w:val="-12"/>
        </w:rPr>
        <w:t xml:space="preserve"> </w:t>
      </w:r>
      <w:r>
        <w:rPr>
          <w:b/>
        </w:rPr>
        <w:t>Individual</w:t>
      </w:r>
      <w:r>
        <w:rPr>
          <w:b/>
          <w:spacing w:val="-10"/>
        </w:rPr>
        <w:t xml:space="preserve"> </w:t>
      </w:r>
      <w:r>
        <w:t>suffers</w:t>
      </w:r>
      <w:r>
        <w:rPr>
          <w:spacing w:val="-11"/>
        </w:rPr>
        <w:t xml:space="preserve"> </w:t>
      </w:r>
      <w:r>
        <w:t>from a diagnosis of a covered</w:t>
      </w:r>
      <w:r>
        <w:rPr>
          <w:spacing w:val="-9"/>
        </w:rPr>
        <w:t xml:space="preserve"> </w:t>
      </w:r>
      <w:r>
        <w:rPr>
          <w:b/>
        </w:rPr>
        <w:t>Cancer</w:t>
      </w:r>
      <w:r>
        <w:t>, subject</w:t>
      </w:r>
      <w:r>
        <w:rPr>
          <w:spacing w:val="-13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terms,</w:t>
      </w:r>
      <w:r>
        <w:rPr>
          <w:spacing w:val="-12"/>
        </w:rPr>
        <w:t xml:space="preserve"> </w:t>
      </w:r>
      <w:r>
        <w:t>conditions,</w:t>
      </w:r>
      <w:r>
        <w:rPr>
          <w:spacing w:val="-13"/>
        </w:rPr>
        <w:t xml:space="preserve"> </w:t>
      </w:r>
      <w:r>
        <w:t>provisions,</w:t>
      </w:r>
      <w:r>
        <w:rPr>
          <w:spacing w:val="2"/>
        </w:rPr>
        <w:t xml:space="preserve"> </w:t>
      </w:r>
      <w:r>
        <w:t>and limitations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this</w:t>
      </w:r>
      <w:r>
        <w:rPr>
          <w:spacing w:val="-13"/>
        </w:rPr>
        <w:t xml:space="preserve"> </w:t>
      </w:r>
      <w:r>
        <w:t>Coverage</w:t>
      </w:r>
      <w:r>
        <w:rPr>
          <w:spacing w:val="-12"/>
        </w:rPr>
        <w:t xml:space="preserve"> </w:t>
      </w:r>
      <w:r>
        <w:t>Plan.</w:t>
      </w:r>
      <w:r>
        <w:rPr>
          <w:spacing w:val="-2"/>
        </w:rPr>
        <w:t xml:space="preserve"> </w:t>
      </w:r>
      <w:r>
        <w:t>If</w:t>
      </w:r>
      <w:r>
        <w:rPr>
          <w:spacing w:val="-13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rPr>
          <w:b/>
        </w:rPr>
        <w:t>Covered</w:t>
      </w:r>
      <w:r>
        <w:rPr>
          <w:b/>
          <w:spacing w:val="-13"/>
        </w:rPr>
        <w:t xml:space="preserve"> </w:t>
      </w:r>
      <w:r>
        <w:rPr>
          <w:b/>
        </w:rPr>
        <w:t>Individual</w:t>
      </w:r>
      <w:r>
        <w:rPr>
          <w:b/>
          <w:spacing w:val="-12"/>
        </w:rPr>
        <w:t xml:space="preserve"> </w:t>
      </w:r>
      <w:r>
        <w:t>sustains more</w:t>
      </w:r>
      <w:r>
        <w:rPr>
          <w:spacing w:val="-13"/>
        </w:rPr>
        <w:t xml:space="preserve"> </w:t>
      </w:r>
      <w:r>
        <w:t>than</w:t>
      </w:r>
      <w:r>
        <w:rPr>
          <w:spacing w:val="-12"/>
        </w:rPr>
        <w:t xml:space="preserve"> </w:t>
      </w:r>
      <w:r>
        <w:t>one</w:t>
      </w:r>
      <w:r>
        <w:rPr>
          <w:spacing w:val="-13"/>
        </w:rPr>
        <w:t xml:space="preserve"> </w:t>
      </w:r>
      <w:r>
        <w:t>diagnosis</w:t>
      </w:r>
      <w:r>
        <w:rPr>
          <w:spacing w:val="-12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covered</w:t>
      </w:r>
      <w:r>
        <w:rPr>
          <w:spacing w:val="-10"/>
        </w:rPr>
        <w:t xml:space="preserve"> </w:t>
      </w:r>
      <w:r>
        <w:rPr>
          <w:b/>
        </w:rPr>
        <w:t>Cancer</w:t>
      </w:r>
      <w:r>
        <w:rPr>
          <w:b/>
          <w:spacing w:val="-13"/>
        </w:rPr>
        <w:t xml:space="preserve"> </w:t>
      </w:r>
      <w:r>
        <w:t>simultaneously,</w:t>
      </w:r>
      <w:r>
        <w:rPr>
          <w:spacing w:val="-12"/>
        </w:rPr>
        <w:t xml:space="preserve"> </w:t>
      </w:r>
      <w:r>
        <w:t>awards</w:t>
      </w:r>
      <w:r>
        <w:rPr>
          <w:spacing w:val="-13"/>
        </w:rPr>
        <w:t xml:space="preserve"> </w:t>
      </w:r>
      <w:r>
        <w:t>will</w:t>
      </w:r>
      <w:r>
        <w:rPr>
          <w:spacing w:val="-12"/>
        </w:rPr>
        <w:t xml:space="preserve"> </w:t>
      </w:r>
      <w:r>
        <w:t>be</w:t>
      </w:r>
      <w:r>
        <w:rPr>
          <w:spacing w:val="11"/>
        </w:rPr>
        <w:t xml:space="preserve"> </w:t>
      </w:r>
      <w:r>
        <w:t>paid</w:t>
      </w:r>
      <w:r>
        <w:rPr>
          <w:spacing w:val="-10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covered</w:t>
      </w:r>
      <w:r>
        <w:rPr>
          <w:spacing w:val="-10"/>
        </w:rPr>
        <w:t xml:space="preserve"> </w:t>
      </w:r>
      <w:r>
        <w:t>loss</w:t>
      </w:r>
      <w:r>
        <w:rPr>
          <w:spacing w:val="19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which the largest</w:t>
      </w:r>
      <w:r>
        <w:rPr>
          <w:spacing w:val="-13"/>
        </w:rPr>
        <w:t xml:space="preserve"> </w:t>
      </w:r>
      <w:r>
        <w:t>available</w:t>
      </w:r>
      <w:r>
        <w:rPr>
          <w:spacing w:val="-12"/>
        </w:rPr>
        <w:t xml:space="preserve"> </w:t>
      </w:r>
      <w:r>
        <w:t>award</w:t>
      </w:r>
      <w:r>
        <w:rPr>
          <w:spacing w:val="-13"/>
        </w:rPr>
        <w:t xml:space="preserve"> </w:t>
      </w:r>
      <w:r>
        <w:t>is</w:t>
      </w:r>
      <w:r>
        <w:rPr>
          <w:spacing w:val="-10"/>
        </w:rPr>
        <w:t xml:space="preserve"> </w:t>
      </w:r>
      <w:r>
        <w:t>payable. Please</w:t>
      </w:r>
      <w:r>
        <w:rPr>
          <w:spacing w:val="-5"/>
        </w:rPr>
        <w:t xml:space="preserve"> </w:t>
      </w:r>
      <w:r>
        <w:t>read</w:t>
      </w:r>
      <w:r>
        <w:rPr>
          <w:spacing w:val="-10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Definitions, Exclusions, Coverage</w:t>
      </w:r>
      <w:r>
        <w:rPr>
          <w:spacing w:val="-13"/>
        </w:rPr>
        <w:t xml:space="preserve"> </w:t>
      </w:r>
      <w:r>
        <w:t>Provisions/Conditions,</w:t>
      </w:r>
      <w:r>
        <w:rPr>
          <w:spacing w:val="40"/>
        </w:rPr>
        <w:t xml:space="preserve"> </w:t>
      </w:r>
      <w:r>
        <w:t>Claims and</w:t>
      </w:r>
      <w:r>
        <w:rPr>
          <w:spacing w:val="-13"/>
        </w:rPr>
        <w:t xml:space="preserve"> </w:t>
      </w:r>
      <w:r>
        <w:t>Administrative</w:t>
      </w:r>
      <w:r>
        <w:rPr>
          <w:spacing w:val="-12"/>
        </w:rPr>
        <w:t xml:space="preserve"> </w:t>
      </w:r>
      <w:r>
        <w:t>provisions</w:t>
      </w:r>
      <w:r>
        <w:rPr>
          <w:spacing w:val="-6"/>
        </w:rPr>
        <w:t xml:space="preserve"> </w:t>
      </w:r>
      <w:proofErr w:type="gramStart"/>
      <w:r>
        <w:t>in</w:t>
      </w:r>
      <w:r>
        <w:rPr>
          <w:spacing w:val="-8"/>
        </w:rPr>
        <w:t xml:space="preserve"> </w:t>
      </w:r>
      <w:r>
        <w:t>order</w:t>
      </w:r>
      <w:r>
        <w:rPr>
          <w:spacing w:val="-1"/>
        </w:rPr>
        <w:t xml:space="preserve"> </w:t>
      </w:r>
      <w:r>
        <w:t>to</w:t>
      </w:r>
      <w:proofErr w:type="gramEnd"/>
      <w:r>
        <w:rPr>
          <w:spacing w:val="-13"/>
        </w:rPr>
        <w:t xml:space="preserve"> </w:t>
      </w:r>
      <w:r>
        <w:t>understand</w:t>
      </w:r>
      <w:r>
        <w:rPr>
          <w:spacing w:val="-9"/>
        </w:rPr>
        <w:t xml:space="preserve"> </w:t>
      </w:r>
      <w:r>
        <w:t>all</w:t>
      </w:r>
      <w:r>
        <w:rPr>
          <w:spacing w:val="-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terms,</w:t>
      </w:r>
      <w:r>
        <w:rPr>
          <w:spacing w:val="-10"/>
        </w:rPr>
        <w:t xml:space="preserve"> </w:t>
      </w:r>
      <w:r>
        <w:t>conditions and</w:t>
      </w:r>
      <w:r>
        <w:rPr>
          <w:spacing w:val="-9"/>
        </w:rPr>
        <w:t xml:space="preserve"> </w:t>
      </w:r>
      <w:r>
        <w:t>limitations</w:t>
      </w:r>
      <w:r>
        <w:rPr>
          <w:spacing w:val="-11"/>
        </w:rPr>
        <w:t xml:space="preserve"> </w:t>
      </w:r>
      <w:r>
        <w:t>applicable</w:t>
      </w:r>
      <w:r>
        <w:rPr>
          <w:spacing w:val="-13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these awards and coverage.</w:t>
      </w:r>
    </w:p>
    <w:p w14:paraId="462C05C7" w14:textId="77777777" w:rsidR="00FE6585" w:rsidRDefault="00FE6585">
      <w:pPr>
        <w:pStyle w:val="BodyText"/>
        <w:spacing w:before="113"/>
        <w:rPr>
          <w:sz w:val="20"/>
        </w:rPr>
      </w:pPr>
    </w:p>
    <w:tbl>
      <w:tblPr>
        <w:tblW w:w="0" w:type="auto"/>
        <w:tblInd w:w="996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41"/>
        <w:gridCol w:w="6787"/>
      </w:tblGrid>
      <w:tr w:rsidR="00FE6585" w14:paraId="1FAD6A3A" w14:textId="77777777" w:rsidTr="00BD7856">
        <w:trPr>
          <w:trHeight w:val="1523"/>
        </w:trPr>
        <w:tc>
          <w:tcPr>
            <w:tcW w:w="2941" w:type="dxa"/>
          </w:tcPr>
          <w:p w14:paraId="21E68501" w14:textId="77777777" w:rsidR="00FE6585" w:rsidRDefault="00FE6585">
            <w:pPr>
              <w:pStyle w:val="TableParagraph"/>
            </w:pPr>
          </w:p>
          <w:p w14:paraId="238930E9" w14:textId="77777777" w:rsidR="00FE6585" w:rsidRDefault="00FE6585">
            <w:pPr>
              <w:pStyle w:val="TableParagraph"/>
              <w:spacing w:before="78"/>
            </w:pPr>
          </w:p>
          <w:p w14:paraId="6126214D" w14:textId="77777777" w:rsidR="00FE6585" w:rsidRDefault="00C20B89">
            <w:pPr>
              <w:pStyle w:val="TableParagraph"/>
              <w:spacing w:before="1"/>
              <w:ind w:left="73"/>
              <w:rPr>
                <w:b/>
              </w:rPr>
            </w:pPr>
            <w:r>
              <w:rPr>
                <w:b/>
              </w:rPr>
              <w:t>Aggregate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  <w:spacing w:val="-4"/>
              </w:rPr>
              <w:t>Limit</w:t>
            </w:r>
          </w:p>
        </w:tc>
        <w:tc>
          <w:tcPr>
            <w:tcW w:w="6787" w:type="dxa"/>
          </w:tcPr>
          <w:p w14:paraId="0ED86BD4" w14:textId="400C645D" w:rsidR="00FE6585" w:rsidRDefault="00C20B89">
            <w:pPr>
              <w:pStyle w:val="TableParagraph"/>
              <w:spacing w:before="218" w:line="237" w:lineRule="auto"/>
              <w:ind w:left="153" w:right="207"/>
            </w:pPr>
            <w:r>
              <w:t>The</w:t>
            </w:r>
            <w:r>
              <w:rPr>
                <w:spacing w:val="-1"/>
              </w:rPr>
              <w:t xml:space="preserve"> </w:t>
            </w:r>
            <w:r>
              <w:t>maximum</w:t>
            </w:r>
            <w:r>
              <w:rPr>
                <w:spacing w:val="-4"/>
              </w:rPr>
              <w:t xml:space="preserve"> </w:t>
            </w:r>
            <w:r>
              <w:t>amount that</w:t>
            </w:r>
            <w:r>
              <w:rPr>
                <w:spacing w:val="-12"/>
              </w:rPr>
              <w:t xml:space="preserve"> </w:t>
            </w:r>
            <w:r>
              <w:t>can</w:t>
            </w:r>
            <w:r>
              <w:rPr>
                <w:spacing w:val="-7"/>
              </w:rPr>
              <w:t xml:space="preserve"> </w:t>
            </w:r>
            <w:r>
              <w:t>be</w:t>
            </w:r>
            <w:r>
              <w:rPr>
                <w:spacing w:val="16"/>
              </w:rPr>
              <w:t xml:space="preserve"> </w:t>
            </w:r>
            <w:r>
              <w:t>paid</w:t>
            </w:r>
            <w:r>
              <w:rPr>
                <w:spacing w:val="-7"/>
              </w:rPr>
              <w:t xml:space="preserve"> </w:t>
            </w:r>
            <w:r>
              <w:t>to</w:t>
            </w:r>
            <w:r>
              <w:rPr>
                <w:spacing w:val="-7"/>
              </w:rPr>
              <w:t xml:space="preserve"> </w:t>
            </w:r>
            <w:r>
              <w:t xml:space="preserve">a </w:t>
            </w:r>
            <w:r>
              <w:rPr>
                <w:b/>
              </w:rPr>
              <w:t>Covered</w:t>
            </w:r>
            <w:r>
              <w:rPr>
                <w:b/>
                <w:spacing w:val="-26"/>
              </w:rPr>
              <w:t xml:space="preserve"> </w:t>
            </w:r>
            <w:r>
              <w:rPr>
                <w:b/>
              </w:rPr>
              <w:t>Individual</w:t>
            </w:r>
            <w:r>
              <w:rPr>
                <w:b/>
                <w:spacing w:val="-25"/>
              </w:rPr>
              <w:t xml:space="preserve"> </w:t>
            </w:r>
            <w:proofErr w:type="gramStart"/>
            <w:r>
              <w:t>as a result of</w:t>
            </w:r>
            <w:proofErr w:type="gramEnd"/>
            <w:r>
              <w:t xml:space="preserve"> a</w:t>
            </w:r>
            <w:r>
              <w:rPr>
                <w:spacing w:val="-5"/>
              </w:rPr>
              <w:t xml:space="preserve"> </w:t>
            </w:r>
            <w:r>
              <w:t xml:space="preserve">diagnosis of a covered </w:t>
            </w:r>
            <w:r>
              <w:rPr>
                <w:b/>
              </w:rPr>
              <w:t>Cancer</w:t>
            </w:r>
            <w:r>
              <w:rPr>
                <w:b/>
                <w:spacing w:val="-12"/>
              </w:rPr>
              <w:t xml:space="preserve"> </w:t>
            </w:r>
            <w:r>
              <w:t>is</w:t>
            </w:r>
            <w:r>
              <w:rPr>
                <w:spacing w:val="-21"/>
              </w:rPr>
              <w:t xml:space="preserve"> </w:t>
            </w:r>
            <w:r>
              <w:t>the Member</w:t>
            </w:r>
            <w:r w:rsidR="007359C3">
              <w:t>-</w:t>
            </w:r>
            <w:r>
              <w:t>chosen Limit of either Limit A:</w:t>
            </w:r>
            <w:r>
              <w:rPr>
                <w:spacing w:val="-2"/>
              </w:rPr>
              <w:t xml:space="preserve"> </w:t>
            </w:r>
            <w:r>
              <w:t>$300,00, B: $200,000</w:t>
            </w:r>
            <w:r>
              <w:rPr>
                <w:spacing w:val="-10"/>
              </w:rPr>
              <w:t xml:space="preserve"> </w:t>
            </w:r>
            <w:r>
              <w:t>or C: $100.000</w:t>
            </w:r>
            <w:r>
              <w:rPr>
                <w:spacing w:val="40"/>
              </w:rPr>
              <w:t xml:space="preserve"> </w:t>
            </w:r>
            <w:r>
              <w:t>as shown on the</w:t>
            </w:r>
            <w:r>
              <w:rPr>
                <w:spacing w:val="-1"/>
              </w:rPr>
              <w:t xml:space="preserve"> </w:t>
            </w:r>
            <w:r>
              <w:t>Member’s current memorandum of coverage.</w:t>
            </w:r>
          </w:p>
        </w:tc>
      </w:tr>
    </w:tbl>
    <w:p w14:paraId="5AD0EE1D" w14:textId="77777777" w:rsidR="00FE6585" w:rsidRDefault="00FE6585">
      <w:pPr>
        <w:spacing w:line="237" w:lineRule="auto"/>
        <w:sectPr w:rsidR="00FE6585">
          <w:pgSz w:w="12240" w:h="15840"/>
          <w:pgMar w:top="1240" w:right="320" w:bottom="560" w:left="280" w:header="488" w:footer="364" w:gutter="0"/>
          <w:cols w:space="720"/>
        </w:sectPr>
      </w:pPr>
    </w:p>
    <w:p w14:paraId="1C4BAD79" w14:textId="77777777" w:rsidR="00FE6585" w:rsidRDefault="00C20B89">
      <w:pPr>
        <w:pStyle w:val="BodyText"/>
        <w:spacing w:before="93" w:line="264" w:lineRule="auto"/>
        <w:ind w:left="791" w:right="646"/>
        <w:jc w:val="both"/>
      </w:pPr>
      <w:r>
        <w:lastRenderedPageBreak/>
        <w:t>No more than the Aggregate</w:t>
      </w:r>
      <w:r>
        <w:rPr>
          <w:spacing w:val="-2"/>
        </w:rPr>
        <w:t xml:space="preserve"> </w:t>
      </w:r>
      <w:r>
        <w:t xml:space="preserve">Limit specified above will be paid for all covered losses suffered by a </w:t>
      </w:r>
      <w:r>
        <w:rPr>
          <w:b/>
        </w:rPr>
        <w:t>Covered Individual</w:t>
      </w:r>
      <w:r>
        <w:rPr>
          <w:b/>
          <w:spacing w:val="-13"/>
        </w:rPr>
        <w:t xml:space="preserve"> </w:t>
      </w:r>
      <w:r>
        <w:t>as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result</w:t>
      </w:r>
      <w:r>
        <w:rPr>
          <w:spacing w:val="-12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any</w:t>
      </w:r>
      <w:r>
        <w:rPr>
          <w:spacing w:val="-5"/>
        </w:rPr>
        <w:t xml:space="preserve"> </w:t>
      </w:r>
      <w:r>
        <w:t>one</w:t>
      </w:r>
      <w:r>
        <w:rPr>
          <w:spacing w:val="18"/>
        </w:rPr>
        <w:t xml:space="preserve"> </w:t>
      </w:r>
      <w:r>
        <w:t>diagnosis of</w:t>
      </w:r>
      <w:r>
        <w:rPr>
          <w:spacing w:val="-4"/>
        </w:rPr>
        <w:t xml:space="preserve"> </w:t>
      </w:r>
      <w:r>
        <w:t>a covered</w:t>
      </w:r>
      <w:r>
        <w:rPr>
          <w:spacing w:val="-5"/>
        </w:rPr>
        <w:t xml:space="preserve"> </w:t>
      </w:r>
      <w:r>
        <w:rPr>
          <w:b/>
        </w:rPr>
        <w:t>Cancer</w:t>
      </w:r>
      <w:r>
        <w:rPr>
          <w:b/>
          <w:spacing w:val="-13"/>
        </w:rPr>
        <w:t xml:space="preserve"> </w:t>
      </w:r>
      <w:r>
        <w:t>or</w:t>
      </w:r>
      <w:r>
        <w:rPr>
          <w:spacing w:val="21"/>
        </w:rPr>
        <w:t xml:space="preserve"> </w:t>
      </w:r>
      <w:r>
        <w:t>series</w:t>
      </w:r>
      <w:r>
        <w:rPr>
          <w:spacing w:val="-8"/>
        </w:rPr>
        <w:t xml:space="preserve"> </w:t>
      </w:r>
      <w:r>
        <w:t>of related</w:t>
      </w:r>
      <w:r>
        <w:rPr>
          <w:spacing w:val="-13"/>
        </w:rPr>
        <w:t xml:space="preserve"> </w:t>
      </w:r>
      <w:r>
        <w:t>diagnosis of</w:t>
      </w:r>
      <w:r>
        <w:rPr>
          <w:spacing w:val="-4"/>
        </w:rPr>
        <w:t xml:space="preserve"> </w:t>
      </w:r>
      <w:r>
        <w:t>covered</w:t>
      </w:r>
      <w:r>
        <w:rPr>
          <w:spacing w:val="-4"/>
        </w:rPr>
        <w:t xml:space="preserve"> </w:t>
      </w:r>
      <w:r>
        <w:rPr>
          <w:b/>
        </w:rPr>
        <w:t>Cancers</w:t>
      </w:r>
      <w:r>
        <w:t>, as specified above.</w:t>
      </w:r>
    </w:p>
    <w:p w14:paraId="1E4AB3C1" w14:textId="77777777" w:rsidR="00FE6585" w:rsidRDefault="00FE6585">
      <w:pPr>
        <w:pStyle w:val="BodyText"/>
        <w:spacing w:before="13"/>
      </w:pPr>
    </w:p>
    <w:p w14:paraId="2697D344" w14:textId="36732724" w:rsidR="00FE6585" w:rsidRDefault="00C20B89" w:rsidP="00BD7856">
      <w:pPr>
        <w:pStyle w:val="BodyText"/>
        <w:spacing w:line="256" w:lineRule="auto"/>
        <w:ind w:left="823" w:right="552"/>
        <w:jc w:val="both"/>
      </w:pPr>
      <w:r>
        <w:t>Regarding Award</w:t>
      </w:r>
      <w:r>
        <w:rPr>
          <w:spacing w:val="-7"/>
        </w:rPr>
        <w:t xml:space="preserve"> </w:t>
      </w:r>
      <w:r>
        <w:t>Level</w:t>
      </w:r>
      <w:r w:rsidR="007359C3">
        <w:t>s</w:t>
      </w:r>
      <w:r>
        <w:t xml:space="preserve"> Zero A – F, variable limits apply depending</w:t>
      </w:r>
      <w:r>
        <w:rPr>
          <w:spacing w:val="40"/>
        </w:rPr>
        <w:t xml:space="preserve"> </w:t>
      </w:r>
      <w:r>
        <w:t xml:space="preserve">upon assigned award limit. When a </w:t>
      </w:r>
      <w:r>
        <w:rPr>
          <w:b/>
        </w:rPr>
        <w:t>Covered Individual</w:t>
      </w:r>
      <w:r>
        <w:rPr>
          <w:b/>
          <w:spacing w:val="-6"/>
        </w:rPr>
        <w:t xml:space="preserve"> </w:t>
      </w:r>
      <w:r>
        <w:t>can show that their actual out of pocket expenses were higher than the scheduled award, then an additional maximum</w:t>
      </w:r>
      <w:r>
        <w:rPr>
          <w:spacing w:val="-3"/>
        </w:rPr>
        <w:t xml:space="preserve"> </w:t>
      </w:r>
      <w:r>
        <w:t>amount may</w:t>
      </w:r>
      <w:r>
        <w:rPr>
          <w:spacing w:val="-6"/>
        </w:rPr>
        <w:t xml:space="preserve"> </w:t>
      </w:r>
      <w:r>
        <w:t>be reimbursed based</w:t>
      </w:r>
      <w:r>
        <w:rPr>
          <w:spacing w:val="-6"/>
        </w:rPr>
        <w:t xml:space="preserve"> </w:t>
      </w:r>
      <w:r>
        <w:t>on remitted</w:t>
      </w:r>
      <w:r>
        <w:rPr>
          <w:spacing w:val="-6"/>
        </w:rPr>
        <w:t xml:space="preserve"> </w:t>
      </w:r>
      <w:r>
        <w:t>Explanation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Benefits or receipts</w:t>
      </w:r>
      <w:r>
        <w:rPr>
          <w:spacing w:val="-8"/>
        </w:rPr>
        <w:t xml:space="preserve"> </w:t>
      </w:r>
      <w:r>
        <w:t>as</w:t>
      </w:r>
      <w:r>
        <w:rPr>
          <w:spacing w:val="-8"/>
        </w:rPr>
        <w:t xml:space="preserve"> </w:t>
      </w:r>
      <w:r>
        <w:t>follows:</w:t>
      </w:r>
      <w:r w:rsidR="00FE61BA">
        <w:t xml:space="preserve"> </w:t>
      </w:r>
      <w:r>
        <w:t>$3,000 will apply</w:t>
      </w:r>
      <w:r>
        <w:rPr>
          <w:spacing w:val="32"/>
        </w:rPr>
        <w:t xml:space="preserve"> </w:t>
      </w:r>
      <w:r>
        <w:t>at $300,000 limit; $2,000 at $200,000 limit; and $1,000 at the $100,000 limit.</w:t>
      </w:r>
      <w:r>
        <w:rPr>
          <w:spacing w:val="28"/>
        </w:rPr>
        <w:t xml:space="preserve"> </w:t>
      </w:r>
      <w:r>
        <w:t>Award</w:t>
      </w:r>
      <w:r>
        <w:rPr>
          <w:spacing w:val="-4"/>
        </w:rPr>
        <w:t xml:space="preserve"> </w:t>
      </w:r>
      <w:r>
        <w:t xml:space="preserve">Level Zero will </w:t>
      </w:r>
      <w:r>
        <w:rPr>
          <w:b/>
          <w:u w:val="single"/>
        </w:rPr>
        <w:t>not</w:t>
      </w:r>
      <w:r>
        <w:rPr>
          <w:b/>
          <w:spacing w:val="-3"/>
        </w:rPr>
        <w:t xml:space="preserve"> </w:t>
      </w:r>
      <w:r>
        <w:t>be paid in addition to any other</w:t>
      </w:r>
      <w:r>
        <w:rPr>
          <w:spacing w:val="-3"/>
        </w:rPr>
        <w:t xml:space="preserve"> </w:t>
      </w:r>
      <w:r>
        <w:t>applicable</w:t>
      </w:r>
      <w:r>
        <w:rPr>
          <w:spacing w:val="38"/>
        </w:rPr>
        <w:t xml:space="preserve"> </w:t>
      </w:r>
      <w:r>
        <w:t>Award</w:t>
      </w:r>
      <w:r>
        <w:rPr>
          <w:spacing w:val="-15"/>
        </w:rPr>
        <w:t xml:space="preserve"> </w:t>
      </w:r>
      <w:r>
        <w:t>Level.</w:t>
      </w:r>
    </w:p>
    <w:p w14:paraId="29909A2B" w14:textId="77777777" w:rsidR="00FE6585" w:rsidRDefault="00FE6585">
      <w:pPr>
        <w:pStyle w:val="BodyText"/>
        <w:spacing w:before="47"/>
        <w:rPr>
          <w:sz w:val="20"/>
        </w:rPr>
      </w:pPr>
    </w:p>
    <w:tbl>
      <w:tblPr>
        <w:tblW w:w="0" w:type="auto"/>
        <w:tblInd w:w="1029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72"/>
        <w:gridCol w:w="4784"/>
        <w:gridCol w:w="1344"/>
        <w:gridCol w:w="1360"/>
        <w:gridCol w:w="1344"/>
      </w:tblGrid>
      <w:tr w:rsidR="00FE6585" w14:paraId="31BDB30E" w14:textId="77777777">
        <w:trPr>
          <w:trHeight w:val="323"/>
        </w:trPr>
        <w:tc>
          <w:tcPr>
            <w:tcW w:w="1072" w:type="dxa"/>
            <w:vMerge w:val="restart"/>
          </w:tcPr>
          <w:p w14:paraId="2B771B85" w14:textId="77777777" w:rsidR="00FE6585" w:rsidRDefault="00C20B89">
            <w:pPr>
              <w:pStyle w:val="TableParagraph"/>
              <w:spacing w:before="51" w:line="300" w:lineRule="atLeast"/>
              <w:ind w:left="233" w:right="134" w:hanging="81"/>
              <w:rPr>
                <w:rFonts w:ascii="Cambria"/>
                <w:b/>
                <w:sz w:val="24"/>
              </w:rPr>
            </w:pPr>
            <w:r>
              <w:rPr>
                <w:rFonts w:ascii="Cambria"/>
                <w:b/>
                <w:spacing w:val="-2"/>
                <w:sz w:val="24"/>
              </w:rPr>
              <w:t>Award Level</w:t>
            </w:r>
          </w:p>
        </w:tc>
        <w:tc>
          <w:tcPr>
            <w:tcW w:w="4784" w:type="dxa"/>
            <w:vMerge w:val="restart"/>
          </w:tcPr>
          <w:p w14:paraId="13678420" w14:textId="77777777" w:rsidR="00FE6585" w:rsidRDefault="00C20B89">
            <w:pPr>
              <w:pStyle w:val="TableParagraph"/>
              <w:spacing w:before="213"/>
              <w:ind w:left="1225"/>
              <w:rPr>
                <w:rFonts w:ascii="Cambria"/>
                <w:b/>
                <w:sz w:val="24"/>
              </w:rPr>
            </w:pPr>
            <w:r>
              <w:rPr>
                <w:rFonts w:ascii="Cambria"/>
                <w:b/>
                <w:sz w:val="24"/>
              </w:rPr>
              <w:t>Coverage</w:t>
            </w:r>
            <w:r>
              <w:rPr>
                <w:rFonts w:ascii="Cambria"/>
                <w:b/>
                <w:spacing w:val="-5"/>
                <w:sz w:val="24"/>
              </w:rPr>
              <w:t xml:space="preserve"> </w:t>
            </w:r>
            <w:r>
              <w:rPr>
                <w:rFonts w:ascii="Cambria"/>
                <w:b/>
                <w:spacing w:val="-2"/>
                <w:sz w:val="24"/>
              </w:rPr>
              <w:t>Conditions</w:t>
            </w:r>
          </w:p>
        </w:tc>
        <w:tc>
          <w:tcPr>
            <w:tcW w:w="4048" w:type="dxa"/>
            <w:gridSpan w:val="3"/>
          </w:tcPr>
          <w:p w14:paraId="05448C0E" w14:textId="77777777" w:rsidR="00FE6585" w:rsidRDefault="00C20B89">
            <w:pPr>
              <w:pStyle w:val="TableParagraph"/>
              <w:spacing w:before="37" w:line="266" w:lineRule="exact"/>
              <w:ind w:left="713"/>
              <w:rPr>
                <w:rFonts w:ascii="Cambria"/>
                <w:b/>
                <w:sz w:val="24"/>
              </w:rPr>
            </w:pPr>
            <w:r>
              <w:rPr>
                <w:rFonts w:ascii="Cambria"/>
                <w:b/>
                <w:sz w:val="24"/>
              </w:rPr>
              <w:t>Applicable</w:t>
            </w:r>
            <w:r>
              <w:rPr>
                <w:rFonts w:ascii="Cambria"/>
                <w:b/>
                <w:spacing w:val="-13"/>
                <w:sz w:val="24"/>
              </w:rPr>
              <w:t xml:space="preserve"> </w:t>
            </w:r>
            <w:r>
              <w:rPr>
                <w:rFonts w:ascii="Cambria"/>
                <w:b/>
                <w:sz w:val="24"/>
              </w:rPr>
              <w:t>Award</w:t>
            </w:r>
            <w:r>
              <w:rPr>
                <w:rFonts w:ascii="Cambria"/>
                <w:b/>
                <w:spacing w:val="9"/>
                <w:sz w:val="24"/>
              </w:rPr>
              <w:t xml:space="preserve"> </w:t>
            </w:r>
            <w:r>
              <w:rPr>
                <w:rFonts w:ascii="Cambria"/>
                <w:b/>
                <w:spacing w:val="-2"/>
                <w:sz w:val="24"/>
              </w:rPr>
              <w:t>Limit</w:t>
            </w:r>
          </w:p>
        </w:tc>
      </w:tr>
      <w:tr w:rsidR="00FE6585" w14:paraId="427973CE" w14:textId="77777777">
        <w:trPr>
          <w:trHeight w:val="322"/>
        </w:trPr>
        <w:tc>
          <w:tcPr>
            <w:tcW w:w="1072" w:type="dxa"/>
            <w:vMerge/>
            <w:tcBorders>
              <w:top w:val="nil"/>
            </w:tcBorders>
          </w:tcPr>
          <w:p w14:paraId="558ADBE1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4784" w:type="dxa"/>
            <w:vMerge/>
            <w:tcBorders>
              <w:top w:val="nil"/>
            </w:tcBorders>
          </w:tcPr>
          <w:p w14:paraId="4B221EA1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344" w:type="dxa"/>
          </w:tcPr>
          <w:p w14:paraId="76FDE2CC" w14:textId="77777777" w:rsidR="00FE6585" w:rsidRDefault="00C20B89">
            <w:pPr>
              <w:pStyle w:val="TableParagraph"/>
              <w:spacing w:before="37" w:line="266" w:lineRule="exact"/>
              <w:ind w:left="137"/>
              <w:rPr>
                <w:rFonts w:ascii="Cambria"/>
                <w:b/>
                <w:sz w:val="24"/>
              </w:rPr>
            </w:pPr>
            <w:r>
              <w:rPr>
                <w:rFonts w:ascii="Cambria"/>
                <w:b/>
                <w:spacing w:val="-2"/>
                <w:sz w:val="24"/>
              </w:rPr>
              <w:t>$300,000</w:t>
            </w:r>
          </w:p>
        </w:tc>
        <w:tc>
          <w:tcPr>
            <w:tcW w:w="1360" w:type="dxa"/>
          </w:tcPr>
          <w:p w14:paraId="04F2A3EC" w14:textId="77777777" w:rsidR="00FE6585" w:rsidRDefault="00C20B89">
            <w:pPr>
              <w:pStyle w:val="TableParagraph"/>
              <w:spacing w:before="37" w:line="266" w:lineRule="exact"/>
              <w:ind w:left="153"/>
              <w:rPr>
                <w:rFonts w:ascii="Cambria"/>
                <w:b/>
                <w:sz w:val="24"/>
              </w:rPr>
            </w:pPr>
            <w:r>
              <w:rPr>
                <w:rFonts w:ascii="Cambria"/>
                <w:b/>
                <w:spacing w:val="-2"/>
                <w:sz w:val="24"/>
              </w:rPr>
              <w:t>$200,000</w:t>
            </w:r>
          </w:p>
        </w:tc>
        <w:tc>
          <w:tcPr>
            <w:tcW w:w="1344" w:type="dxa"/>
          </w:tcPr>
          <w:p w14:paraId="6B87594B" w14:textId="77777777" w:rsidR="00FE6585" w:rsidRDefault="00C20B89">
            <w:pPr>
              <w:pStyle w:val="TableParagraph"/>
              <w:spacing w:before="37" w:line="266" w:lineRule="exact"/>
              <w:ind w:left="137"/>
              <w:rPr>
                <w:rFonts w:ascii="Cambria"/>
                <w:b/>
                <w:sz w:val="24"/>
              </w:rPr>
            </w:pPr>
            <w:r>
              <w:rPr>
                <w:rFonts w:ascii="Cambria"/>
                <w:b/>
                <w:spacing w:val="-2"/>
                <w:sz w:val="24"/>
              </w:rPr>
              <w:t>$100,000</w:t>
            </w:r>
          </w:p>
        </w:tc>
      </w:tr>
      <w:tr w:rsidR="00FE6585" w14:paraId="17144C1E" w14:textId="77777777">
        <w:trPr>
          <w:trHeight w:val="711"/>
        </w:trPr>
        <w:tc>
          <w:tcPr>
            <w:tcW w:w="1072" w:type="dxa"/>
            <w:tcBorders>
              <w:bottom w:val="single" w:sz="8" w:space="0" w:color="000000"/>
            </w:tcBorders>
          </w:tcPr>
          <w:p w14:paraId="485C6C7E" w14:textId="77777777" w:rsidR="00FE6585" w:rsidRDefault="00C20B89">
            <w:pPr>
              <w:pStyle w:val="TableParagraph"/>
              <w:spacing w:before="248"/>
              <w:ind w:left="36" w:right="9"/>
              <w:jc w:val="center"/>
              <w:rPr>
                <w:rFonts w:ascii="Cambria"/>
              </w:rPr>
            </w:pPr>
            <w:r>
              <w:rPr>
                <w:rFonts w:ascii="Cambria"/>
              </w:rPr>
              <w:t>Zero</w:t>
            </w:r>
            <w:r>
              <w:rPr>
                <w:rFonts w:ascii="Cambria"/>
                <w:spacing w:val="-8"/>
              </w:rPr>
              <w:t xml:space="preserve"> </w:t>
            </w:r>
            <w:r>
              <w:rPr>
                <w:rFonts w:ascii="Cambria"/>
                <w:spacing w:val="-10"/>
              </w:rPr>
              <w:t>A</w:t>
            </w:r>
          </w:p>
        </w:tc>
        <w:tc>
          <w:tcPr>
            <w:tcW w:w="4784" w:type="dxa"/>
            <w:tcBorders>
              <w:bottom w:val="single" w:sz="8" w:space="0" w:color="000000"/>
            </w:tcBorders>
          </w:tcPr>
          <w:p w14:paraId="1CBB02A1" w14:textId="77777777" w:rsidR="00FE6585" w:rsidRDefault="00C20B89">
            <w:pPr>
              <w:pStyle w:val="TableParagraph"/>
              <w:spacing w:before="104"/>
              <w:ind w:left="153" w:right="33"/>
              <w:rPr>
                <w:rFonts w:ascii="Cambria"/>
              </w:rPr>
            </w:pPr>
            <w:r>
              <w:rPr>
                <w:rFonts w:ascii="Cambria"/>
              </w:rPr>
              <w:t>Diagnosis that is covered for</w:t>
            </w:r>
            <w:r>
              <w:rPr>
                <w:rFonts w:ascii="Cambria"/>
                <w:spacing w:val="40"/>
              </w:rPr>
              <w:t xml:space="preserve"> </w:t>
            </w:r>
            <w:r>
              <w:rPr>
                <w:rFonts w:ascii="Cambria"/>
              </w:rPr>
              <w:t>$1,000 in treatment and medication paid by</w:t>
            </w:r>
            <w:r>
              <w:rPr>
                <w:rFonts w:ascii="Cambria"/>
                <w:spacing w:val="-3"/>
              </w:rPr>
              <w:t xml:space="preserve"> </w:t>
            </w:r>
            <w:r>
              <w:rPr>
                <w:rFonts w:ascii="Cambria"/>
              </w:rPr>
              <w:t>the provider</w:t>
            </w:r>
          </w:p>
        </w:tc>
        <w:tc>
          <w:tcPr>
            <w:tcW w:w="1344" w:type="dxa"/>
            <w:tcBorders>
              <w:bottom w:val="single" w:sz="8" w:space="0" w:color="000000"/>
            </w:tcBorders>
          </w:tcPr>
          <w:p w14:paraId="4D60A0B2" w14:textId="77777777" w:rsidR="00FE6585" w:rsidRDefault="00C20B89">
            <w:pPr>
              <w:pStyle w:val="TableParagraph"/>
              <w:spacing w:before="248"/>
              <w:ind w:left="521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$200</w:t>
            </w:r>
          </w:p>
        </w:tc>
        <w:tc>
          <w:tcPr>
            <w:tcW w:w="1360" w:type="dxa"/>
            <w:tcBorders>
              <w:bottom w:val="single" w:sz="8" w:space="0" w:color="000000"/>
            </w:tcBorders>
          </w:tcPr>
          <w:p w14:paraId="0F01AE13" w14:textId="77777777" w:rsidR="00FE6585" w:rsidRDefault="00C20B89">
            <w:pPr>
              <w:pStyle w:val="TableParagraph"/>
              <w:spacing w:before="248"/>
              <w:ind w:left="457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$132</w:t>
            </w:r>
          </w:p>
        </w:tc>
        <w:tc>
          <w:tcPr>
            <w:tcW w:w="1344" w:type="dxa"/>
            <w:tcBorders>
              <w:bottom w:val="single" w:sz="8" w:space="0" w:color="000000"/>
            </w:tcBorders>
          </w:tcPr>
          <w:p w14:paraId="4E7FC779" w14:textId="77777777" w:rsidR="00FE6585" w:rsidRDefault="00C20B89">
            <w:pPr>
              <w:pStyle w:val="TableParagraph"/>
              <w:spacing w:before="248"/>
              <w:ind w:left="601"/>
              <w:rPr>
                <w:rFonts w:ascii="Cambria"/>
              </w:rPr>
            </w:pPr>
            <w:r>
              <w:rPr>
                <w:rFonts w:ascii="Cambria"/>
                <w:spacing w:val="-5"/>
              </w:rPr>
              <w:t>$66</w:t>
            </w:r>
          </w:p>
        </w:tc>
      </w:tr>
      <w:tr w:rsidR="00FE6585" w14:paraId="49292647" w14:textId="77777777">
        <w:trPr>
          <w:trHeight w:val="732"/>
        </w:trPr>
        <w:tc>
          <w:tcPr>
            <w:tcW w:w="1072" w:type="dxa"/>
            <w:tcBorders>
              <w:top w:val="single" w:sz="8" w:space="0" w:color="000000"/>
              <w:bottom w:val="single" w:sz="8" w:space="0" w:color="000000"/>
            </w:tcBorders>
          </w:tcPr>
          <w:p w14:paraId="00B8E89A" w14:textId="77777777" w:rsidR="00FE6585" w:rsidRDefault="00C20B89">
            <w:pPr>
              <w:pStyle w:val="TableParagraph"/>
              <w:spacing w:before="253"/>
              <w:ind w:left="36" w:right="12"/>
              <w:jc w:val="center"/>
              <w:rPr>
                <w:rFonts w:ascii="Cambria"/>
              </w:rPr>
            </w:pPr>
            <w:r>
              <w:rPr>
                <w:rFonts w:ascii="Cambria"/>
              </w:rPr>
              <w:t>Zero</w:t>
            </w:r>
            <w:r>
              <w:rPr>
                <w:rFonts w:ascii="Cambria"/>
                <w:spacing w:val="-8"/>
              </w:rPr>
              <w:t xml:space="preserve"> </w:t>
            </w:r>
            <w:r>
              <w:rPr>
                <w:rFonts w:ascii="Cambria"/>
                <w:spacing w:val="-10"/>
              </w:rPr>
              <w:t>B</w:t>
            </w:r>
          </w:p>
        </w:tc>
        <w:tc>
          <w:tcPr>
            <w:tcW w:w="4784" w:type="dxa"/>
            <w:tcBorders>
              <w:top w:val="single" w:sz="8" w:space="0" w:color="000000"/>
              <w:bottom w:val="single" w:sz="8" w:space="0" w:color="000000"/>
            </w:tcBorders>
          </w:tcPr>
          <w:p w14:paraId="50C01D48" w14:textId="77777777" w:rsidR="00FE6585" w:rsidRDefault="00C20B89">
            <w:pPr>
              <w:pStyle w:val="TableParagraph"/>
              <w:spacing w:before="109"/>
              <w:ind w:left="153" w:right="33"/>
              <w:rPr>
                <w:rFonts w:ascii="Cambria"/>
              </w:rPr>
            </w:pPr>
            <w:r>
              <w:rPr>
                <w:rFonts w:ascii="Cambria"/>
              </w:rPr>
              <w:t>Diagnosis that is covered for</w:t>
            </w:r>
            <w:r>
              <w:rPr>
                <w:rFonts w:ascii="Cambria"/>
                <w:spacing w:val="40"/>
              </w:rPr>
              <w:t xml:space="preserve"> </w:t>
            </w:r>
            <w:r>
              <w:rPr>
                <w:rFonts w:ascii="Cambria"/>
              </w:rPr>
              <w:t>$2,000 in treatment and medication paid by</w:t>
            </w:r>
            <w:r>
              <w:rPr>
                <w:rFonts w:ascii="Cambria"/>
                <w:spacing w:val="-4"/>
              </w:rPr>
              <w:t xml:space="preserve"> </w:t>
            </w:r>
            <w:r>
              <w:rPr>
                <w:rFonts w:ascii="Cambria"/>
              </w:rPr>
              <w:t>the provider</w:t>
            </w:r>
          </w:p>
        </w:tc>
        <w:tc>
          <w:tcPr>
            <w:tcW w:w="1344" w:type="dxa"/>
            <w:tcBorders>
              <w:top w:val="single" w:sz="8" w:space="0" w:color="000000"/>
              <w:bottom w:val="single" w:sz="8" w:space="0" w:color="000000"/>
            </w:tcBorders>
          </w:tcPr>
          <w:p w14:paraId="75303BFB" w14:textId="77777777" w:rsidR="00FE6585" w:rsidRDefault="00C20B89">
            <w:pPr>
              <w:pStyle w:val="TableParagraph"/>
              <w:spacing w:before="253"/>
              <w:ind w:left="521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$400</w:t>
            </w:r>
          </w:p>
        </w:tc>
        <w:tc>
          <w:tcPr>
            <w:tcW w:w="1360" w:type="dxa"/>
            <w:tcBorders>
              <w:top w:val="single" w:sz="8" w:space="0" w:color="000000"/>
              <w:bottom w:val="single" w:sz="8" w:space="0" w:color="000000"/>
            </w:tcBorders>
          </w:tcPr>
          <w:p w14:paraId="5679F5E8" w14:textId="77777777" w:rsidR="00FE6585" w:rsidRDefault="00C20B89">
            <w:pPr>
              <w:pStyle w:val="TableParagraph"/>
              <w:spacing w:before="253"/>
              <w:ind w:left="457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$164</w:t>
            </w:r>
          </w:p>
        </w:tc>
        <w:tc>
          <w:tcPr>
            <w:tcW w:w="1344" w:type="dxa"/>
            <w:tcBorders>
              <w:top w:val="single" w:sz="8" w:space="0" w:color="000000"/>
              <w:bottom w:val="single" w:sz="8" w:space="0" w:color="000000"/>
            </w:tcBorders>
          </w:tcPr>
          <w:p w14:paraId="1FDBAA83" w14:textId="77777777" w:rsidR="00FE6585" w:rsidRDefault="00C20B89">
            <w:pPr>
              <w:pStyle w:val="TableParagraph"/>
              <w:spacing w:before="253"/>
              <w:ind w:left="473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$122</w:t>
            </w:r>
          </w:p>
        </w:tc>
      </w:tr>
      <w:tr w:rsidR="00FE6585" w14:paraId="54DD7842" w14:textId="77777777">
        <w:trPr>
          <w:trHeight w:val="716"/>
        </w:trPr>
        <w:tc>
          <w:tcPr>
            <w:tcW w:w="1072" w:type="dxa"/>
            <w:tcBorders>
              <w:top w:val="single" w:sz="8" w:space="0" w:color="000000"/>
              <w:bottom w:val="single" w:sz="8" w:space="0" w:color="000000"/>
            </w:tcBorders>
          </w:tcPr>
          <w:p w14:paraId="4AAE3E98" w14:textId="77777777" w:rsidR="00FE6585" w:rsidRDefault="00C20B89">
            <w:pPr>
              <w:pStyle w:val="TableParagraph"/>
              <w:spacing w:before="237"/>
              <w:ind w:left="36" w:right="22"/>
              <w:jc w:val="center"/>
              <w:rPr>
                <w:rFonts w:ascii="Cambria"/>
              </w:rPr>
            </w:pPr>
            <w:r>
              <w:rPr>
                <w:rFonts w:ascii="Cambria"/>
              </w:rPr>
              <w:t>Zero</w:t>
            </w:r>
            <w:r>
              <w:rPr>
                <w:rFonts w:ascii="Cambria"/>
                <w:spacing w:val="-8"/>
              </w:rPr>
              <w:t xml:space="preserve"> </w:t>
            </w:r>
            <w:r>
              <w:rPr>
                <w:rFonts w:ascii="Cambria"/>
                <w:spacing w:val="-10"/>
              </w:rPr>
              <w:t>C</w:t>
            </w:r>
          </w:p>
        </w:tc>
        <w:tc>
          <w:tcPr>
            <w:tcW w:w="4784" w:type="dxa"/>
            <w:tcBorders>
              <w:top w:val="single" w:sz="8" w:space="0" w:color="000000"/>
              <w:bottom w:val="single" w:sz="8" w:space="0" w:color="000000"/>
            </w:tcBorders>
          </w:tcPr>
          <w:p w14:paraId="19A42E07" w14:textId="77777777" w:rsidR="00FE6585" w:rsidRDefault="00C20B89">
            <w:pPr>
              <w:pStyle w:val="TableParagraph"/>
              <w:spacing w:before="93"/>
              <w:ind w:left="153" w:right="33"/>
              <w:rPr>
                <w:rFonts w:ascii="Cambria"/>
              </w:rPr>
            </w:pPr>
            <w:r>
              <w:rPr>
                <w:rFonts w:ascii="Cambria"/>
              </w:rPr>
              <w:t>Diagnosis that is covered for</w:t>
            </w:r>
            <w:r>
              <w:rPr>
                <w:rFonts w:ascii="Cambria"/>
                <w:spacing w:val="40"/>
              </w:rPr>
              <w:t xml:space="preserve"> </w:t>
            </w:r>
            <w:r>
              <w:rPr>
                <w:rFonts w:ascii="Cambria"/>
              </w:rPr>
              <w:t>$4,000 in treatment and medication paid by</w:t>
            </w:r>
            <w:r>
              <w:rPr>
                <w:rFonts w:ascii="Cambria"/>
                <w:spacing w:val="-3"/>
              </w:rPr>
              <w:t xml:space="preserve"> </w:t>
            </w:r>
            <w:r>
              <w:rPr>
                <w:rFonts w:ascii="Cambria"/>
              </w:rPr>
              <w:t>the provider</w:t>
            </w:r>
          </w:p>
        </w:tc>
        <w:tc>
          <w:tcPr>
            <w:tcW w:w="1344" w:type="dxa"/>
            <w:tcBorders>
              <w:top w:val="single" w:sz="8" w:space="0" w:color="000000"/>
              <w:bottom w:val="single" w:sz="8" w:space="0" w:color="000000"/>
            </w:tcBorders>
          </w:tcPr>
          <w:p w14:paraId="4A869018" w14:textId="77777777" w:rsidR="00FE6585" w:rsidRDefault="00C20B89">
            <w:pPr>
              <w:pStyle w:val="TableParagraph"/>
              <w:spacing w:before="237"/>
              <w:ind w:left="521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$800</w:t>
            </w:r>
          </w:p>
        </w:tc>
        <w:tc>
          <w:tcPr>
            <w:tcW w:w="1360" w:type="dxa"/>
            <w:tcBorders>
              <w:top w:val="single" w:sz="8" w:space="0" w:color="000000"/>
              <w:bottom w:val="single" w:sz="8" w:space="0" w:color="000000"/>
            </w:tcBorders>
          </w:tcPr>
          <w:p w14:paraId="2752C27C" w14:textId="77777777" w:rsidR="00FE6585" w:rsidRDefault="00C20B89">
            <w:pPr>
              <w:pStyle w:val="TableParagraph"/>
              <w:spacing w:before="237"/>
              <w:ind w:left="457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$528</w:t>
            </w:r>
          </w:p>
        </w:tc>
        <w:tc>
          <w:tcPr>
            <w:tcW w:w="1344" w:type="dxa"/>
            <w:tcBorders>
              <w:top w:val="single" w:sz="8" w:space="0" w:color="000000"/>
              <w:bottom w:val="single" w:sz="8" w:space="0" w:color="000000"/>
            </w:tcBorders>
          </w:tcPr>
          <w:p w14:paraId="2CFBD9C0" w14:textId="77777777" w:rsidR="00FE6585" w:rsidRDefault="00C20B89">
            <w:pPr>
              <w:pStyle w:val="TableParagraph"/>
              <w:spacing w:before="237"/>
              <w:ind w:left="473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$264</w:t>
            </w:r>
          </w:p>
        </w:tc>
      </w:tr>
      <w:tr w:rsidR="00FE6585" w14:paraId="5D0C5ADB" w14:textId="77777777">
        <w:trPr>
          <w:trHeight w:val="715"/>
        </w:trPr>
        <w:tc>
          <w:tcPr>
            <w:tcW w:w="1072" w:type="dxa"/>
            <w:tcBorders>
              <w:top w:val="single" w:sz="8" w:space="0" w:color="000000"/>
              <w:bottom w:val="single" w:sz="8" w:space="0" w:color="000000"/>
            </w:tcBorders>
          </w:tcPr>
          <w:p w14:paraId="4F5B7031" w14:textId="77777777" w:rsidR="00FE6585" w:rsidRDefault="00C20B89">
            <w:pPr>
              <w:pStyle w:val="TableParagraph"/>
              <w:spacing w:before="237"/>
              <w:ind w:left="36"/>
              <w:jc w:val="center"/>
              <w:rPr>
                <w:rFonts w:ascii="Cambria"/>
              </w:rPr>
            </w:pPr>
            <w:r>
              <w:rPr>
                <w:rFonts w:ascii="Cambria"/>
              </w:rPr>
              <w:t>Zero</w:t>
            </w:r>
            <w:r>
              <w:rPr>
                <w:rFonts w:ascii="Cambria"/>
                <w:spacing w:val="-8"/>
              </w:rPr>
              <w:t xml:space="preserve"> </w:t>
            </w:r>
            <w:r>
              <w:rPr>
                <w:rFonts w:ascii="Cambria"/>
                <w:spacing w:val="-10"/>
              </w:rPr>
              <w:t>D</w:t>
            </w:r>
          </w:p>
        </w:tc>
        <w:tc>
          <w:tcPr>
            <w:tcW w:w="4784" w:type="dxa"/>
            <w:tcBorders>
              <w:top w:val="single" w:sz="8" w:space="0" w:color="000000"/>
              <w:bottom w:val="single" w:sz="8" w:space="0" w:color="000000"/>
            </w:tcBorders>
          </w:tcPr>
          <w:p w14:paraId="01EBD714" w14:textId="77777777" w:rsidR="00FE6585" w:rsidRDefault="00C20B89">
            <w:pPr>
              <w:pStyle w:val="TableParagraph"/>
              <w:spacing w:before="93" w:line="252" w:lineRule="auto"/>
              <w:ind w:left="153" w:right="33"/>
              <w:rPr>
                <w:rFonts w:ascii="Cambria"/>
              </w:rPr>
            </w:pPr>
            <w:r>
              <w:rPr>
                <w:rFonts w:ascii="Cambria"/>
              </w:rPr>
              <w:t>Diagnosis that is covered for</w:t>
            </w:r>
            <w:r>
              <w:rPr>
                <w:rFonts w:ascii="Cambria"/>
                <w:spacing w:val="40"/>
              </w:rPr>
              <w:t xml:space="preserve"> </w:t>
            </w:r>
            <w:r>
              <w:rPr>
                <w:rFonts w:ascii="Cambria"/>
              </w:rPr>
              <w:t>$6,000 in treatment and medication paid by</w:t>
            </w:r>
            <w:r>
              <w:rPr>
                <w:rFonts w:ascii="Cambria"/>
                <w:spacing w:val="-3"/>
              </w:rPr>
              <w:t xml:space="preserve"> </w:t>
            </w:r>
            <w:r>
              <w:rPr>
                <w:rFonts w:ascii="Cambria"/>
              </w:rPr>
              <w:t>the provider</w:t>
            </w:r>
          </w:p>
        </w:tc>
        <w:tc>
          <w:tcPr>
            <w:tcW w:w="1344" w:type="dxa"/>
            <w:tcBorders>
              <w:top w:val="single" w:sz="8" w:space="0" w:color="000000"/>
              <w:bottom w:val="single" w:sz="8" w:space="0" w:color="000000"/>
            </w:tcBorders>
          </w:tcPr>
          <w:p w14:paraId="4FA6D47C" w14:textId="77777777" w:rsidR="00FE6585" w:rsidRDefault="00C20B89">
            <w:pPr>
              <w:pStyle w:val="TableParagraph"/>
              <w:spacing w:before="237"/>
              <w:ind w:left="345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$1,000</w:t>
            </w:r>
          </w:p>
        </w:tc>
        <w:tc>
          <w:tcPr>
            <w:tcW w:w="1360" w:type="dxa"/>
            <w:tcBorders>
              <w:top w:val="single" w:sz="8" w:space="0" w:color="000000"/>
              <w:bottom w:val="single" w:sz="8" w:space="0" w:color="000000"/>
            </w:tcBorders>
          </w:tcPr>
          <w:p w14:paraId="4E32780F" w14:textId="77777777" w:rsidR="00FE6585" w:rsidRDefault="00C20B89">
            <w:pPr>
              <w:pStyle w:val="TableParagraph"/>
              <w:spacing w:before="237"/>
              <w:ind w:left="457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$660</w:t>
            </w:r>
          </w:p>
        </w:tc>
        <w:tc>
          <w:tcPr>
            <w:tcW w:w="1344" w:type="dxa"/>
            <w:tcBorders>
              <w:top w:val="single" w:sz="8" w:space="0" w:color="000000"/>
              <w:bottom w:val="single" w:sz="8" w:space="0" w:color="000000"/>
            </w:tcBorders>
          </w:tcPr>
          <w:p w14:paraId="0134AE38" w14:textId="77777777" w:rsidR="00FE6585" w:rsidRDefault="00C20B89">
            <w:pPr>
              <w:pStyle w:val="TableParagraph"/>
              <w:spacing w:before="237"/>
              <w:ind w:left="473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$330</w:t>
            </w:r>
          </w:p>
        </w:tc>
      </w:tr>
      <w:tr w:rsidR="00FE6585" w14:paraId="259C53D4" w14:textId="77777777">
        <w:trPr>
          <w:trHeight w:val="715"/>
        </w:trPr>
        <w:tc>
          <w:tcPr>
            <w:tcW w:w="1072" w:type="dxa"/>
            <w:tcBorders>
              <w:top w:val="single" w:sz="8" w:space="0" w:color="000000"/>
              <w:bottom w:val="single" w:sz="8" w:space="0" w:color="000000"/>
            </w:tcBorders>
          </w:tcPr>
          <w:p w14:paraId="3E066C76" w14:textId="77777777" w:rsidR="00FE6585" w:rsidRDefault="00C20B89">
            <w:pPr>
              <w:pStyle w:val="TableParagraph"/>
              <w:spacing w:before="253"/>
              <w:ind w:left="36" w:right="20"/>
              <w:jc w:val="center"/>
              <w:rPr>
                <w:rFonts w:ascii="Cambria"/>
              </w:rPr>
            </w:pPr>
            <w:r>
              <w:rPr>
                <w:rFonts w:ascii="Cambria"/>
              </w:rPr>
              <w:t>Zero</w:t>
            </w:r>
            <w:r>
              <w:rPr>
                <w:rFonts w:ascii="Cambria"/>
                <w:spacing w:val="-8"/>
              </w:rPr>
              <w:t xml:space="preserve"> </w:t>
            </w:r>
            <w:r>
              <w:rPr>
                <w:rFonts w:ascii="Cambria"/>
                <w:spacing w:val="-10"/>
              </w:rPr>
              <w:t>E</w:t>
            </w:r>
          </w:p>
        </w:tc>
        <w:tc>
          <w:tcPr>
            <w:tcW w:w="4784" w:type="dxa"/>
            <w:tcBorders>
              <w:top w:val="single" w:sz="8" w:space="0" w:color="000000"/>
              <w:bottom w:val="single" w:sz="8" w:space="0" w:color="000000"/>
            </w:tcBorders>
          </w:tcPr>
          <w:p w14:paraId="177BB533" w14:textId="77777777" w:rsidR="00FE6585" w:rsidRDefault="00C20B89">
            <w:pPr>
              <w:pStyle w:val="TableParagraph"/>
              <w:spacing w:before="109"/>
              <w:ind w:left="153" w:right="33"/>
              <w:rPr>
                <w:rFonts w:ascii="Cambria"/>
              </w:rPr>
            </w:pPr>
            <w:r>
              <w:rPr>
                <w:rFonts w:ascii="Cambria"/>
              </w:rPr>
              <w:t>Diagnosis that is covered for</w:t>
            </w:r>
            <w:r>
              <w:rPr>
                <w:rFonts w:ascii="Cambria"/>
                <w:spacing w:val="40"/>
              </w:rPr>
              <w:t xml:space="preserve"> </w:t>
            </w:r>
            <w:r>
              <w:rPr>
                <w:rFonts w:ascii="Cambria"/>
              </w:rPr>
              <w:t>$8,000 in treatment and medication paid by</w:t>
            </w:r>
            <w:r>
              <w:rPr>
                <w:rFonts w:ascii="Cambria"/>
                <w:spacing w:val="-3"/>
              </w:rPr>
              <w:t xml:space="preserve"> </w:t>
            </w:r>
            <w:r>
              <w:rPr>
                <w:rFonts w:ascii="Cambria"/>
              </w:rPr>
              <w:t>the provider</w:t>
            </w:r>
          </w:p>
        </w:tc>
        <w:tc>
          <w:tcPr>
            <w:tcW w:w="1344" w:type="dxa"/>
            <w:tcBorders>
              <w:top w:val="single" w:sz="8" w:space="0" w:color="000000"/>
              <w:bottom w:val="single" w:sz="8" w:space="0" w:color="000000"/>
            </w:tcBorders>
          </w:tcPr>
          <w:p w14:paraId="7FE32031" w14:textId="77777777" w:rsidR="00FE6585" w:rsidRDefault="00C20B89">
            <w:pPr>
              <w:pStyle w:val="TableParagraph"/>
              <w:spacing w:before="253"/>
              <w:ind w:left="345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$1,500</w:t>
            </w:r>
          </w:p>
        </w:tc>
        <w:tc>
          <w:tcPr>
            <w:tcW w:w="1360" w:type="dxa"/>
            <w:tcBorders>
              <w:top w:val="single" w:sz="8" w:space="0" w:color="000000"/>
              <w:bottom w:val="single" w:sz="8" w:space="0" w:color="000000"/>
            </w:tcBorders>
          </w:tcPr>
          <w:p w14:paraId="4757009F" w14:textId="77777777" w:rsidR="00FE6585" w:rsidRDefault="00C20B89">
            <w:pPr>
              <w:pStyle w:val="TableParagraph"/>
              <w:spacing w:before="253"/>
              <w:ind w:left="457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$990</w:t>
            </w:r>
          </w:p>
        </w:tc>
        <w:tc>
          <w:tcPr>
            <w:tcW w:w="1344" w:type="dxa"/>
            <w:tcBorders>
              <w:top w:val="single" w:sz="8" w:space="0" w:color="000000"/>
              <w:bottom w:val="single" w:sz="8" w:space="0" w:color="000000"/>
            </w:tcBorders>
          </w:tcPr>
          <w:p w14:paraId="6FBFA14F" w14:textId="77777777" w:rsidR="00FE6585" w:rsidRDefault="00C20B89">
            <w:pPr>
              <w:pStyle w:val="TableParagraph"/>
              <w:spacing w:before="253"/>
              <w:ind w:left="473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$495</w:t>
            </w:r>
          </w:p>
        </w:tc>
      </w:tr>
      <w:tr w:rsidR="00FE6585" w14:paraId="11DCB9C3" w14:textId="77777777">
        <w:trPr>
          <w:trHeight w:val="711"/>
        </w:trPr>
        <w:tc>
          <w:tcPr>
            <w:tcW w:w="1072" w:type="dxa"/>
            <w:tcBorders>
              <w:top w:val="single" w:sz="8" w:space="0" w:color="000000"/>
            </w:tcBorders>
          </w:tcPr>
          <w:p w14:paraId="7948B6DE" w14:textId="77777777" w:rsidR="00FE6585" w:rsidRDefault="00C20B89">
            <w:pPr>
              <w:pStyle w:val="TableParagraph"/>
              <w:spacing w:before="253"/>
              <w:ind w:left="36" w:right="28"/>
              <w:jc w:val="center"/>
              <w:rPr>
                <w:rFonts w:ascii="Cambria"/>
              </w:rPr>
            </w:pPr>
            <w:r>
              <w:rPr>
                <w:rFonts w:ascii="Cambria"/>
              </w:rPr>
              <w:t>Zero</w:t>
            </w:r>
            <w:r>
              <w:rPr>
                <w:rFonts w:ascii="Cambria"/>
                <w:spacing w:val="-8"/>
              </w:rPr>
              <w:t xml:space="preserve"> </w:t>
            </w:r>
            <w:r>
              <w:rPr>
                <w:rFonts w:ascii="Cambria"/>
                <w:spacing w:val="-10"/>
              </w:rPr>
              <w:t>F</w:t>
            </w:r>
          </w:p>
        </w:tc>
        <w:tc>
          <w:tcPr>
            <w:tcW w:w="4784" w:type="dxa"/>
            <w:tcBorders>
              <w:top w:val="single" w:sz="8" w:space="0" w:color="000000"/>
            </w:tcBorders>
          </w:tcPr>
          <w:p w14:paraId="759C4E18" w14:textId="77777777" w:rsidR="00FE6585" w:rsidRDefault="00C20B89">
            <w:pPr>
              <w:pStyle w:val="TableParagraph"/>
              <w:spacing w:before="109"/>
              <w:ind w:left="153"/>
              <w:rPr>
                <w:rFonts w:ascii="Cambria"/>
              </w:rPr>
            </w:pPr>
            <w:r>
              <w:rPr>
                <w:rFonts w:ascii="Cambria"/>
              </w:rPr>
              <w:t>Diagnosis that is covered for</w:t>
            </w:r>
            <w:r>
              <w:rPr>
                <w:rFonts w:ascii="Cambria"/>
                <w:spacing w:val="40"/>
              </w:rPr>
              <w:t xml:space="preserve"> </w:t>
            </w:r>
            <w:r>
              <w:rPr>
                <w:rFonts w:ascii="Cambria"/>
              </w:rPr>
              <w:t>$10,000 in treatment and medication paid by</w:t>
            </w:r>
            <w:r>
              <w:rPr>
                <w:rFonts w:ascii="Cambria"/>
                <w:spacing w:val="-3"/>
              </w:rPr>
              <w:t xml:space="preserve"> </w:t>
            </w:r>
            <w:r>
              <w:rPr>
                <w:rFonts w:ascii="Cambria"/>
              </w:rPr>
              <w:t>the provider</w:t>
            </w:r>
          </w:p>
        </w:tc>
        <w:tc>
          <w:tcPr>
            <w:tcW w:w="1344" w:type="dxa"/>
            <w:tcBorders>
              <w:top w:val="single" w:sz="8" w:space="0" w:color="000000"/>
            </w:tcBorders>
          </w:tcPr>
          <w:p w14:paraId="086CDAD8" w14:textId="77777777" w:rsidR="00FE6585" w:rsidRDefault="00C20B89">
            <w:pPr>
              <w:pStyle w:val="TableParagraph"/>
              <w:spacing w:before="253"/>
              <w:ind w:left="345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$2,000</w:t>
            </w:r>
          </w:p>
        </w:tc>
        <w:tc>
          <w:tcPr>
            <w:tcW w:w="1360" w:type="dxa"/>
            <w:tcBorders>
              <w:top w:val="single" w:sz="8" w:space="0" w:color="000000"/>
            </w:tcBorders>
          </w:tcPr>
          <w:p w14:paraId="53144824" w14:textId="77777777" w:rsidR="00FE6585" w:rsidRDefault="00C20B89">
            <w:pPr>
              <w:pStyle w:val="TableParagraph"/>
              <w:spacing w:before="253"/>
              <w:ind w:left="281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$1,320</w:t>
            </w:r>
          </w:p>
        </w:tc>
        <w:tc>
          <w:tcPr>
            <w:tcW w:w="1344" w:type="dxa"/>
            <w:tcBorders>
              <w:top w:val="single" w:sz="8" w:space="0" w:color="000000"/>
            </w:tcBorders>
          </w:tcPr>
          <w:p w14:paraId="4C206558" w14:textId="77777777" w:rsidR="00FE6585" w:rsidRDefault="00C20B89">
            <w:pPr>
              <w:pStyle w:val="TableParagraph"/>
              <w:spacing w:before="253"/>
              <w:ind w:left="473"/>
              <w:rPr>
                <w:rFonts w:ascii="Cambria"/>
              </w:rPr>
            </w:pPr>
            <w:r>
              <w:rPr>
                <w:rFonts w:ascii="Cambria"/>
                <w:spacing w:val="-4"/>
              </w:rPr>
              <w:t>$660</w:t>
            </w:r>
          </w:p>
        </w:tc>
      </w:tr>
    </w:tbl>
    <w:p w14:paraId="5BCF2AAE" w14:textId="77777777" w:rsidR="00FE6585" w:rsidRDefault="00FE6585">
      <w:pPr>
        <w:pStyle w:val="BodyText"/>
        <w:rPr>
          <w:sz w:val="20"/>
        </w:rPr>
      </w:pPr>
    </w:p>
    <w:p w14:paraId="35A541EF" w14:textId="77777777" w:rsidR="00FE6585" w:rsidRDefault="00FE6585">
      <w:pPr>
        <w:pStyle w:val="BodyText"/>
        <w:spacing w:before="78"/>
        <w:rPr>
          <w:sz w:val="20"/>
        </w:rPr>
      </w:pPr>
    </w:p>
    <w:tbl>
      <w:tblPr>
        <w:tblW w:w="0" w:type="auto"/>
        <w:tblInd w:w="229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00"/>
        <w:gridCol w:w="1952"/>
        <w:gridCol w:w="1936"/>
        <w:gridCol w:w="1952"/>
      </w:tblGrid>
      <w:tr w:rsidR="00FE6585" w14:paraId="11FF41F4" w14:textId="77777777">
        <w:trPr>
          <w:trHeight w:val="323"/>
        </w:trPr>
        <w:tc>
          <w:tcPr>
            <w:tcW w:w="1200" w:type="dxa"/>
            <w:vMerge w:val="restart"/>
          </w:tcPr>
          <w:p w14:paraId="1FDF36CF" w14:textId="77777777" w:rsidR="00FE6585" w:rsidRDefault="00C20B89">
            <w:pPr>
              <w:pStyle w:val="TableParagraph"/>
              <w:spacing w:before="51" w:line="300" w:lineRule="atLeast"/>
              <w:ind w:left="297" w:right="182" w:hanging="65"/>
              <w:rPr>
                <w:rFonts w:ascii="Cambria"/>
                <w:b/>
                <w:sz w:val="24"/>
              </w:rPr>
            </w:pPr>
            <w:r>
              <w:rPr>
                <w:rFonts w:ascii="Cambria"/>
                <w:b/>
                <w:spacing w:val="-2"/>
                <w:sz w:val="24"/>
              </w:rPr>
              <w:t>Award Level</w:t>
            </w:r>
          </w:p>
        </w:tc>
        <w:tc>
          <w:tcPr>
            <w:tcW w:w="5840" w:type="dxa"/>
            <w:gridSpan w:val="3"/>
          </w:tcPr>
          <w:p w14:paraId="51465387" w14:textId="77777777" w:rsidR="00FE6585" w:rsidRDefault="00C20B89">
            <w:pPr>
              <w:pStyle w:val="TableParagraph"/>
              <w:spacing w:before="37" w:line="266" w:lineRule="exact"/>
              <w:ind w:left="1609"/>
              <w:rPr>
                <w:rFonts w:ascii="Cambria"/>
                <w:b/>
                <w:sz w:val="24"/>
              </w:rPr>
            </w:pPr>
            <w:r>
              <w:rPr>
                <w:rFonts w:ascii="Cambria"/>
                <w:b/>
                <w:sz w:val="24"/>
              </w:rPr>
              <w:t>Applicable</w:t>
            </w:r>
            <w:r>
              <w:rPr>
                <w:rFonts w:ascii="Cambria"/>
                <w:b/>
                <w:spacing w:val="-13"/>
                <w:sz w:val="24"/>
              </w:rPr>
              <w:t xml:space="preserve"> </w:t>
            </w:r>
            <w:r>
              <w:rPr>
                <w:rFonts w:ascii="Cambria"/>
                <w:b/>
                <w:sz w:val="24"/>
              </w:rPr>
              <w:t>Award</w:t>
            </w:r>
            <w:r>
              <w:rPr>
                <w:rFonts w:ascii="Cambria"/>
                <w:b/>
                <w:spacing w:val="9"/>
                <w:sz w:val="24"/>
              </w:rPr>
              <w:t xml:space="preserve"> </w:t>
            </w:r>
            <w:r>
              <w:rPr>
                <w:rFonts w:ascii="Cambria"/>
                <w:b/>
                <w:spacing w:val="-2"/>
                <w:sz w:val="24"/>
              </w:rPr>
              <w:t>Limit</w:t>
            </w:r>
          </w:p>
        </w:tc>
      </w:tr>
      <w:tr w:rsidR="00FE6585" w14:paraId="749788A6" w14:textId="77777777">
        <w:trPr>
          <w:trHeight w:val="322"/>
        </w:trPr>
        <w:tc>
          <w:tcPr>
            <w:tcW w:w="1200" w:type="dxa"/>
            <w:vMerge/>
            <w:tcBorders>
              <w:top w:val="nil"/>
            </w:tcBorders>
          </w:tcPr>
          <w:p w14:paraId="0891F44D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952" w:type="dxa"/>
          </w:tcPr>
          <w:p w14:paraId="6255EC76" w14:textId="77777777" w:rsidR="00FE6585" w:rsidRDefault="00C20B89">
            <w:pPr>
              <w:pStyle w:val="TableParagraph"/>
              <w:spacing w:before="37" w:line="266" w:lineRule="exact"/>
              <w:ind w:right="423"/>
              <w:jc w:val="right"/>
              <w:rPr>
                <w:rFonts w:ascii="Cambria"/>
                <w:b/>
                <w:sz w:val="24"/>
              </w:rPr>
            </w:pPr>
            <w:r>
              <w:rPr>
                <w:rFonts w:ascii="Cambria"/>
                <w:b/>
                <w:spacing w:val="-2"/>
                <w:sz w:val="24"/>
              </w:rPr>
              <w:t>$300,000</w:t>
            </w:r>
          </w:p>
        </w:tc>
        <w:tc>
          <w:tcPr>
            <w:tcW w:w="1936" w:type="dxa"/>
          </w:tcPr>
          <w:p w14:paraId="155D5771" w14:textId="77777777" w:rsidR="00FE6585" w:rsidRDefault="00C20B89">
            <w:pPr>
              <w:pStyle w:val="TableParagraph"/>
              <w:spacing w:before="37" w:line="266" w:lineRule="exact"/>
              <w:ind w:right="423"/>
              <w:jc w:val="right"/>
              <w:rPr>
                <w:rFonts w:ascii="Cambria"/>
                <w:b/>
                <w:sz w:val="24"/>
              </w:rPr>
            </w:pPr>
            <w:r>
              <w:rPr>
                <w:rFonts w:ascii="Cambria"/>
                <w:b/>
                <w:spacing w:val="-2"/>
                <w:sz w:val="24"/>
              </w:rPr>
              <w:t>$200,000</w:t>
            </w:r>
          </w:p>
        </w:tc>
        <w:tc>
          <w:tcPr>
            <w:tcW w:w="1952" w:type="dxa"/>
          </w:tcPr>
          <w:p w14:paraId="38F04518" w14:textId="77777777" w:rsidR="00FE6585" w:rsidRDefault="00C20B89">
            <w:pPr>
              <w:pStyle w:val="TableParagraph"/>
              <w:spacing w:before="37" w:line="266" w:lineRule="exact"/>
              <w:ind w:right="423"/>
              <w:jc w:val="right"/>
              <w:rPr>
                <w:rFonts w:ascii="Cambria"/>
                <w:b/>
                <w:sz w:val="24"/>
              </w:rPr>
            </w:pPr>
            <w:r>
              <w:rPr>
                <w:rFonts w:ascii="Cambria"/>
                <w:b/>
                <w:spacing w:val="-2"/>
                <w:sz w:val="24"/>
              </w:rPr>
              <w:t>$100,000</w:t>
            </w:r>
          </w:p>
        </w:tc>
      </w:tr>
      <w:tr w:rsidR="00FE6585" w14:paraId="7C7B7445" w14:textId="77777777">
        <w:trPr>
          <w:trHeight w:val="359"/>
        </w:trPr>
        <w:tc>
          <w:tcPr>
            <w:tcW w:w="1200" w:type="dxa"/>
            <w:tcBorders>
              <w:bottom w:val="single" w:sz="8" w:space="0" w:color="000000"/>
            </w:tcBorders>
          </w:tcPr>
          <w:p w14:paraId="74624DD3" w14:textId="77777777" w:rsidR="00FE6585" w:rsidRDefault="00C20B89">
            <w:pPr>
              <w:pStyle w:val="TableParagraph"/>
              <w:spacing w:before="40"/>
              <w:ind w:left="140"/>
              <w:jc w:val="center"/>
              <w:rPr>
                <w:rFonts w:ascii="Cambria"/>
              </w:rPr>
            </w:pPr>
            <w:r>
              <w:rPr>
                <w:rFonts w:ascii="Cambria"/>
                <w:spacing w:val="-10"/>
              </w:rPr>
              <w:t>1</w:t>
            </w:r>
          </w:p>
        </w:tc>
        <w:tc>
          <w:tcPr>
            <w:tcW w:w="1952" w:type="dxa"/>
            <w:tcBorders>
              <w:bottom w:val="single" w:sz="8" w:space="0" w:color="000000"/>
            </w:tcBorders>
          </w:tcPr>
          <w:p w14:paraId="7A508BDD" w14:textId="77777777" w:rsidR="00FE6585" w:rsidRDefault="00C20B89">
            <w:pPr>
              <w:pStyle w:val="TableParagraph"/>
              <w:spacing w:before="40"/>
              <w:ind w:right="411"/>
              <w:jc w:val="right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$4,000</w:t>
            </w:r>
          </w:p>
        </w:tc>
        <w:tc>
          <w:tcPr>
            <w:tcW w:w="1936" w:type="dxa"/>
            <w:tcBorders>
              <w:bottom w:val="single" w:sz="8" w:space="0" w:color="000000"/>
            </w:tcBorders>
          </w:tcPr>
          <w:p w14:paraId="7F1292FE" w14:textId="77777777" w:rsidR="00FE6585" w:rsidRDefault="00C20B89">
            <w:pPr>
              <w:pStyle w:val="TableParagraph"/>
              <w:spacing w:before="40"/>
              <w:ind w:right="407"/>
              <w:jc w:val="right"/>
            </w:pPr>
            <w:r>
              <w:rPr>
                <w:color w:val="050505"/>
                <w:spacing w:val="-2"/>
              </w:rPr>
              <w:t>$2,640</w:t>
            </w:r>
          </w:p>
        </w:tc>
        <w:tc>
          <w:tcPr>
            <w:tcW w:w="1952" w:type="dxa"/>
            <w:tcBorders>
              <w:bottom w:val="single" w:sz="8" w:space="0" w:color="000000"/>
            </w:tcBorders>
          </w:tcPr>
          <w:p w14:paraId="069E2844" w14:textId="77777777" w:rsidR="00FE6585" w:rsidRDefault="00C20B89">
            <w:pPr>
              <w:pStyle w:val="TableParagraph"/>
              <w:spacing w:before="40"/>
              <w:ind w:right="407"/>
              <w:jc w:val="right"/>
            </w:pPr>
            <w:r>
              <w:rPr>
                <w:color w:val="050505"/>
                <w:spacing w:val="-2"/>
              </w:rPr>
              <w:t>$1,320</w:t>
            </w:r>
          </w:p>
        </w:tc>
      </w:tr>
      <w:tr w:rsidR="00FE6585" w14:paraId="0611BDE5" w14:textId="77777777">
        <w:trPr>
          <w:trHeight w:val="348"/>
        </w:trPr>
        <w:tc>
          <w:tcPr>
            <w:tcW w:w="1200" w:type="dxa"/>
            <w:tcBorders>
              <w:top w:val="single" w:sz="8" w:space="0" w:color="000000"/>
              <w:bottom w:val="single" w:sz="8" w:space="0" w:color="000000"/>
            </w:tcBorders>
          </w:tcPr>
          <w:p w14:paraId="2728646B" w14:textId="77777777" w:rsidR="00FE6585" w:rsidRDefault="00C20B89">
            <w:pPr>
              <w:pStyle w:val="TableParagraph"/>
              <w:spacing w:before="29"/>
              <w:ind w:left="140"/>
              <w:jc w:val="center"/>
              <w:rPr>
                <w:rFonts w:ascii="Cambria"/>
              </w:rPr>
            </w:pPr>
            <w:r>
              <w:rPr>
                <w:rFonts w:ascii="Cambria"/>
                <w:spacing w:val="-10"/>
              </w:rPr>
              <w:t>2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53A11F55" w14:textId="77777777" w:rsidR="00FE6585" w:rsidRDefault="00C20B89">
            <w:pPr>
              <w:pStyle w:val="TableParagraph"/>
              <w:spacing w:before="29"/>
              <w:ind w:right="411"/>
              <w:jc w:val="right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$9,000</w:t>
            </w:r>
          </w:p>
        </w:tc>
        <w:tc>
          <w:tcPr>
            <w:tcW w:w="1936" w:type="dxa"/>
            <w:tcBorders>
              <w:top w:val="single" w:sz="8" w:space="0" w:color="000000"/>
              <w:bottom w:val="single" w:sz="8" w:space="0" w:color="000000"/>
            </w:tcBorders>
          </w:tcPr>
          <w:p w14:paraId="673BDE23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$6,000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7EC5D1E2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$3,000</w:t>
            </w:r>
          </w:p>
        </w:tc>
      </w:tr>
      <w:tr w:rsidR="00FE6585" w14:paraId="47327FBE" w14:textId="77777777">
        <w:trPr>
          <w:trHeight w:val="348"/>
        </w:trPr>
        <w:tc>
          <w:tcPr>
            <w:tcW w:w="1200" w:type="dxa"/>
            <w:tcBorders>
              <w:top w:val="single" w:sz="8" w:space="0" w:color="000000"/>
              <w:bottom w:val="single" w:sz="8" w:space="0" w:color="000000"/>
            </w:tcBorders>
          </w:tcPr>
          <w:p w14:paraId="71AEB828" w14:textId="77777777" w:rsidR="00FE6585" w:rsidRDefault="00C20B89">
            <w:pPr>
              <w:pStyle w:val="TableParagraph"/>
              <w:spacing w:before="29"/>
              <w:ind w:left="140"/>
              <w:jc w:val="center"/>
              <w:rPr>
                <w:rFonts w:ascii="Cambria"/>
              </w:rPr>
            </w:pPr>
            <w:r>
              <w:rPr>
                <w:rFonts w:ascii="Cambria"/>
                <w:spacing w:val="-10"/>
              </w:rPr>
              <w:t>3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56DBB8B0" w14:textId="77777777" w:rsidR="00FE6585" w:rsidRDefault="00C20B89">
            <w:pPr>
              <w:pStyle w:val="TableParagraph"/>
              <w:spacing w:before="29"/>
              <w:ind w:right="411"/>
              <w:jc w:val="right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$20,000</w:t>
            </w:r>
          </w:p>
        </w:tc>
        <w:tc>
          <w:tcPr>
            <w:tcW w:w="1936" w:type="dxa"/>
            <w:tcBorders>
              <w:top w:val="single" w:sz="8" w:space="0" w:color="000000"/>
              <w:bottom w:val="single" w:sz="8" w:space="0" w:color="000000"/>
            </w:tcBorders>
          </w:tcPr>
          <w:p w14:paraId="46490FFA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$13,200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7BF6D411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$6,600</w:t>
            </w:r>
          </w:p>
        </w:tc>
      </w:tr>
      <w:tr w:rsidR="00FE6585" w14:paraId="6A13ACF1" w14:textId="77777777">
        <w:trPr>
          <w:trHeight w:val="348"/>
        </w:trPr>
        <w:tc>
          <w:tcPr>
            <w:tcW w:w="1200" w:type="dxa"/>
            <w:tcBorders>
              <w:top w:val="single" w:sz="8" w:space="0" w:color="000000"/>
              <w:bottom w:val="single" w:sz="8" w:space="0" w:color="000000"/>
            </w:tcBorders>
          </w:tcPr>
          <w:p w14:paraId="775B87B1" w14:textId="77777777" w:rsidR="00FE6585" w:rsidRDefault="00C20B89">
            <w:pPr>
              <w:pStyle w:val="TableParagraph"/>
              <w:spacing w:before="29"/>
              <w:ind w:left="140"/>
              <w:jc w:val="center"/>
              <w:rPr>
                <w:rFonts w:ascii="Cambria"/>
              </w:rPr>
            </w:pPr>
            <w:r>
              <w:rPr>
                <w:rFonts w:ascii="Cambria"/>
                <w:spacing w:val="-10"/>
              </w:rPr>
              <w:t>4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0D71922E" w14:textId="77777777" w:rsidR="00FE6585" w:rsidRDefault="00C20B89">
            <w:pPr>
              <w:pStyle w:val="TableParagraph"/>
              <w:spacing w:before="29"/>
              <w:ind w:right="411"/>
              <w:jc w:val="right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$28,000</w:t>
            </w:r>
          </w:p>
        </w:tc>
        <w:tc>
          <w:tcPr>
            <w:tcW w:w="1936" w:type="dxa"/>
            <w:tcBorders>
              <w:top w:val="single" w:sz="8" w:space="0" w:color="000000"/>
              <w:bottom w:val="single" w:sz="8" w:space="0" w:color="000000"/>
            </w:tcBorders>
          </w:tcPr>
          <w:p w14:paraId="5901B25F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$18,480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3124C12D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$9,240</w:t>
            </w:r>
          </w:p>
        </w:tc>
      </w:tr>
      <w:tr w:rsidR="00FE6585" w14:paraId="455932CF" w14:textId="77777777">
        <w:trPr>
          <w:trHeight w:val="348"/>
        </w:trPr>
        <w:tc>
          <w:tcPr>
            <w:tcW w:w="1200" w:type="dxa"/>
            <w:tcBorders>
              <w:top w:val="single" w:sz="8" w:space="0" w:color="000000"/>
              <w:bottom w:val="single" w:sz="8" w:space="0" w:color="000000"/>
            </w:tcBorders>
          </w:tcPr>
          <w:p w14:paraId="0FDE9257" w14:textId="77777777" w:rsidR="00FE6585" w:rsidRDefault="00C20B89">
            <w:pPr>
              <w:pStyle w:val="TableParagraph"/>
              <w:spacing w:before="29"/>
              <w:ind w:left="140"/>
              <w:jc w:val="center"/>
              <w:rPr>
                <w:rFonts w:ascii="Cambria"/>
              </w:rPr>
            </w:pPr>
            <w:r>
              <w:rPr>
                <w:rFonts w:ascii="Cambria"/>
                <w:spacing w:val="-10"/>
              </w:rPr>
              <w:t>5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68A0BF96" w14:textId="77777777" w:rsidR="00FE6585" w:rsidRDefault="00C20B89">
            <w:pPr>
              <w:pStyle w:val="TableParagraph"/>
              <w:spacing w:before="29"/>
              <w:ind w:right="411"/>
              <w:jc w:val="right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$35,000</w:t>
            </w:r>
          </w:p>
        </w:tc>
        <w:tc>
          <w:tcPr>
            <w:tcW w:w="1936" w:type="dxa"/>
            <w:tcBorders>
              <w:top w:val="single" w:sz="8" w:space="0" w:color="000000"/>
              <w:bottom w:val="single" w:sz="8" w:space="0" w:color="000000"/>
            </w:tcBorders>
          </w:tcPr>
          <w:p w14:paraId="79E2CF3B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$23,100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0D35004D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$11,550</w:t>
            </w:r>
          </w:p>
        </w:tc>
      </w:tr>
      <w:tr w:rsidR="00FE6585" w14:paraId="688B2FC1" w14:textId="77777777">
        <w:trPr>
          <w:trHeight w:val="347"/>
        </w:trPr>
        <w:tc>
          <w:tcPr>
            <w:tcW w:w="1200" w:type="dxa"/>
            <w:tcBorders>
              <w:top w:val="single" w:sz="8" w:space="0" w:color="000000"/>
              <w:bottom w:val="single" w:sz="8" w:space="0" w:color="000000"/>
            </w:tcBorders>
          </w:tcPr>
          <w:p w14:paraId="09FF08D1" w14:textId="77777777" w:rsidR="00FE6585" w:rsidRDefault="00C20B89">
            <w:pPr>
              <w:pStyle w:val="TableParagraph"/>
              <w:spacing w:before="29"/>
              <w:ind w:left="140"/>
              <w:jc w:val="center"/>
              <w:rPr>
                <w:rFonts w:ascii="Cambria"/>
              </w:rPr>
            </w:pPr>
            <w:r>
              <w:rPr>
                <w:rFonts w:ascii="Cambria"/>
                <w:spacing w:val="-10"/>
              </w:rPr>
              <w:t>6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1801F6B2" w14:textId="77777777" w:rsidR="00FE6585" w:rsidRDefault="00C20B89">
            <w:pPr>
              <w:pStyle w:val="TableParagraph"/>
              <w:spacing w:before="29"/>
              <w:ind w:right="411"/>
              <w:jc w:val="right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$45,000</w:t>
            </w:r>
          </w:p>
        </w:tc>
        <w:tc>
          <w:tcPr>
            <w:tcW w:w="1936" w:type="dxa"/>
            <w:tcBorders>
              <w:top w:val="single" w:sz="8" w:space="0" w:color="000000"/>
              <w:bottom w:val="single" w:sz="8" w:space="0" w:color="000000"/>
            </w:tcBorders>
          </w:tcPr>
          <w:p w14:paraId="1E61CA0E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$29,700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28914830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$14,850</w:t>
            </w:r>
          </w:p>
        </w:tc>
      </w:tr>
      <w:tr w:rsidR="00FE6585" w14:paraId="765E4921" w14:textId="77777777">
        <w:trPr>
          <w:trHeight w:val="348"/>
        </w:trPr>
        <w:tc>
          <w:tcPr>
            <w:tcW w:w="1200" w:type="dxa"/>
            <w:tcBorders>
              <w:top w:val="single" w:sz="8" w:space="0" w:color="000000"/>
              <w:bottom w:val="single" w:sz="8" w:space="0" w:color="000000"/>
            </w:tcBorders>
          </w:tcPr>
          <w:p w14:paraId="3EB3E28B" w14:textId="77777777" w:rsidR="00FE6585" w:rsidRDefault="00C20B89">
            <w:pPr>
              <w:pStyle w:val="TableParagraph"/>
              <w:spacing w:before="29"/>
              <w:ind w:left="140"/>
              <w:jc w:val="center"/>
              <w:rPr>
                <w:rFonts w:ascii="Cambria"/>
              </w:rPr>
            </w:pPr>
            <w:r>
              <w:rPr>
                <w:rFonts w:ascii="Cambria"/>
                <w:spacing w:val="-10"/>
              </w:rPr>
              <w:t>7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1606C9C3" w14:textId="77777777" w:rsidR="00FE6585" w:rsidRDefault="00C20B89">
            <w:pPr>
              <w:pStyle w:val="TableParagraph"/>
              <w:spacing w:before="29"/>
              <w:ind w:right="411"/>
              <w:jc w:val="right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$75,000</w:t>
            </w:r>
          </w:p>
        </w:tc>
        <w:tc>
          <w:tcPr>
            <w:tcW w:w="1936" w:type="dxa"/>
            <w:tcBorders>
              <w:top w:val="single" w:sz="8" w:space="0" w:color="000000"/>
              <w:bottom w:val="single" w:sz="8" w:space="0" w:color="000000"/>
            </w:tcBorders>
          </w:tcPr>
          <w:p w14:paraId="1D76FA76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$49,500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78733251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$24,750</w:t>
            </w:r>
          </w:p>
        </w:tc>
      </w:tr>
      <w:tr w:rsidR="00FE6585" w14:paraId="6A0F883E" w14:textId="77777777">
        <w:trPr>
          <w:trHeight w:val="348"/>
        </w:trPr>
        <w:tc>
          <w:tcPr>
            <w:tcW w:w="1200" w:type="dxa"/>
            <w:tcBorders>
              <w:top w:val="single" w:sz="8" w:space="0" w:color="000000"/>
              <w:bottom w:val="single" w:sz="8" w:space="0" w:color="000000"/>
            </w:tcBorders>
          </w:tcPr>
          <w:p w14:paraId="1A2872FF" w14:textId="77777777" w:rsidR="00FE6585" w:rsidRDefault="00C20B89">
            <w:pPr>
              <w:pStyle w:val="TableParagraph"/>
              <w:spacing w:before="29"/>
              <w:ind w:left="140"/>
              <w:jc w:val="center"/>
              <w:rPr>
                <w:rFonts w:ascii="Cambria"/>
              </w:rPr>
            </w:pPr>
            <w:r>
              <w:rPr>
                <w:rFonts w:ascii="Cambria"/>
                <w:spacing w:val="-10"/>
              </w:rPr>
              <w:t>8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1CD06BCB" w14:textId="77777777" w:rsidR="00FE6585" w:rsidRDefault="00C20B89">
            <w:pPr>
              <w:pStyle w:val="TableParagraph"/>
              <w:spacing w:before="29"/>
              <w:ind w:right="395"/>
              <w:jc w:val="right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$96,000</w:t>
            </w:r>
          </w:p>
        </w:tc>
        <w:tc>
          <w:tcPr>
            <w:tcW w:w="1936" w:type="dxa"/>
            <w:tcBorders>
              <w:top w:val="single" w:sz="8" w:space="0" w:color="000000"/>
              <w:bottom w:val="single" w:sz="8" w:space="0" w:color="000000"/>
            </w:tcBorders>
          </w:tcPr>
          <w:p w14:paraId="02C40558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$63,360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350DB618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$31,680</w:t>
            </w:r>
          </w:p>
        </w:tc>
      </w:tr>
      <w:tr w:rsidR="00FE6585" w14:paraId="08F45AD3" w14:textId="77777777">
        <w:trPr>
          <w:trHeight w:val="347"/>
        </w:trPr>
        <w:tc>
          <w:tcPr>
            <w:tcW w:w="1200" w:type="dxa"/>
            <w:tcBorders>
              <w:top w:val="single" w:sz="8" w:space="0" w:color="000000"/>
              <w:bottom w:val="single" w:sz="8" w:space="0" w:color="000000"/>
            </w:tcBorders>
          </w:tcPr>
          <w:p w14:paraId="70EA94FA" w14:textId="77777777" w:rsidR="00FE6585" w:rsidRDefault="00C20B89">
            <w:pPr>
              <w:pStyle w:val="TableParagraph"/>
              <w:spacing w:before="29"/>
              <w:ind w:left="140"/>
              <w:jc w:val="center"/>
              <w:rPr>
                <w:rFonts w:ascii="Cambria"/>
              </w:rPr>
            </w:pPr>
            <w:r>
              <w:rPr>
                <w:rFonts w:ascii="Cambria"/>
                <w:spacing w:val="-10"/>
              </w:rPr>
              <w:t>9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72622E95" w14:textId="77777777" w:rsidR="00FE6585" w:rsidRDefault="00C20B89">
            <w:pPr>
              <w:pStyle w:val="TableParagraph"/>
              <w:spacing w:before="29"/>
              <w:ind w:right="411"/>
              <w:jc w:val="right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$188,000</w:t>
            </w:r>
          </w:p>
        </w:tc>
        <w:tc>
          <w:tcPr>
            <w:tcW w:w="1936" w:type="dxa"/>
            <w:tcBorders>
              <w:top w:val="single" w:sz="8" w:space="0" w:color="000000"/>
              <w:bottom w:val="single" w:sz="8" w:space="0" w:color="000000"/>
            </w:tcBorders>
          </w:tcPr>
          <w:p w14:paraId="3BA1FC65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$124,080</w:t>
            </w:r>
          </w:p>
        </w:tc>
        <w:tc>
          <w:tcPr>
            <w:tcW w:w="1952" w:type="dxa"/>
            <w:tcBorders>
              <w:top w:val="single" w:sz="8" w:space="0" w:color="000000"/>
              <w:bottom w:val="single" w:sz="8" w:space="0" w:color="000000"/>
            </w:tcBorders>
          </w:tcPr>
          <w:p w14:paraId="505C88AE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$62,040</w:t>
            </w:r>
          </w:p>
        </w:tc>
      </w:tr>
      <w:tr w:rsidR="00FE6585" w14:paraId="789C5DD5" w14:textId="77777777">
        <w:trPr>
          <w:trHeight w:val="343"/>
        </w:trPr>
        <w:tc>
          <w:tcPr>
            <w:tcW w:w="1200" w:type="dxa"/>
            <w:tcBorders>
              <w:top w:val="single" w:sz="8" w:space="0" w:color="000000"/>
            </w:tcBorders>
          </w:tcPr>
          <w:p w14:paraId="214CFB70" w14:textId="77777777" w:rsidR="00FE6585" w:rsidRDefault="00C20B89">
            <w:pPr>
              <w:pStyle w:val="TableParagraph"/>
              <w:spacing w:before="29"/>
              <w:ind w:left="140" w:right="128"/>
              <w:jc w:val="center"/>
              <w:rPr>
                <w:rFonts w:ascii="Cambria"/>
              </w:rPr>
            </w:pPr>
            <w:r>
              <w:rPr>
                <w:rFonts w:ascii="Cambria"/>
                <w:spacing w:val="-5"/>
              </w:rPr>
              <w:t>10</w:t>
            </w:r>
          </w:p>
        </w:tc>
        <w:tc>
          <w:tcPr>
            <w:tcW w:w="1952" w:type="dxa"/>
            <w:tcBorders>
              <w:top w:val="single" w:sz="8" w:space="0" w:color="000000"/>
            </w:tcBorders>
          </w:tcPr>
          <w:p w14:paraId="2156C6AA" w14:textId="77777777" w:rsidR="00FE6585" w:rsidRDefault="00C20B89">
            <w:pPr>
              <w:pStyle w:val="TableParagraph"/>
              <w:spacing w:before="29"/>
              <w:ind w:right="411"/>
              <w:jc w:val="right"/>
              <w:rPr>
                <w:rFonts w:ascii="Cambria"/>
              </w:rPr>
            </w:pPr>
            <w:r>
              <w:rPr>
                <w:rFonts w:ascii="Cambria"/>
                <w:spacing w:val="-2"/>
              </w:rPr>
              <w:t>$249,000</w:t>
            </w:r>
          </w:p>
        </w:tc>
        <w:tc>
          <w:tcPr>
            <w:tcW w:w="1936" w:type="dxa"/>
            <w:tcBorders>
              <w:top w:val="single" w:sz="8" w:space="0" w:color="000000"/>
            </w:tcBorders>
          </w:tcPr>
          <w:p w14:paraId="19102C78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$164,340</w:t>
            </w:r>
          </w:p>
        </w:tc>
        <w:tc>
          <w:tcPr>
            <w:tcW w:w="1952" w:type="dxa"/>
            <w:tcBorders>
              <w:top w:val="single" w:sz="8" w:space="0" w:color="000000"/>
            </w:tcBorders>
          </w:tcPr>
          <w:p w14:paraId="1C86C0BA" w14:textId="77777777" w:rsidR="00FE6585" w:rsidRDefault="00C20B89">
            <w:pPr>
              <w:pStyle w:val="TableParagraph"/>
              <w:spacing w:before="28"/>
              <w:ind w:right="407"/>
              <w:jc w:val="right"/>
            </w:pPr>
            <w:r>
              <w:rPr>
                <w:color w:val="050505"/>
                <w:spacing w:val="-2"/>
              </w:rPr>
              <w:t>$82,170</w:t>
            </w:r>
          </w:p>
        </w:tc>
      </w:tr>
    </w:tbl>
    <w:p w14:paraId="21C8B269" w14:textId="77777777" w:rsidR="00FE6585" w:rsidRDefault="00FE6585">
      <w:pPr>
        <w:jc w:val="right"/>
        <w:sectPr w:rsidR="00FE6585">
          <w:pgSz w:w="12240" w:h="15840"/>
          <w:pgMar w:top="1240" w:right="320" w:bottom="560" w:left="280" w:header="488" w:footer="364" w:gutter="0"/>
          <w:cols w:space="720"/>
        </w:sectPr>
      </w:pPr>
    </w:p>
    <w:p w14:paraId="2FF317C7" w14:textId="634D997A" w:rsidR="00FE6585" w:rsidRDefault="00C20B89" w:rsidP="00BD7856">
      <w:pPr>
        <w:pStyle w:val="BodyText"/>
        <w:ind w:left="824" w:right="570"/>
        <w:jc w:val="both"/>
      </w:pPr>
      <w:r>
        <w:lastRenderedPageBreak/>
        <w:t>The</w:t>
      </w:r>
      <w:r>
        <w:rPr>
          <w:spacing w:val="-13"/>
        </w:rPr>
        <w:t xml:space="preserve"> </w:t>
      </w:r>
      <w:r>
        <w:t>following</w:t>
      </w:r>
      <w:r>
        <w:rPr>
          <w:spacing w:val="14"/>
        </w:rPr>
        <w:t xml:space="preserve"> </w:t>
      </w:r>
      <w:r>
        <w:t>describes</w:t>
      </w:r>
      <w:r>
        <w:rPr>
          <w:spacing w:val="-12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stage</w:t>
      </w:r>
      <w:r>
        <w:rPr>
          <w:spacing w:val="-18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b/>
        </w:rPr>
        <w:t>Cancer</w:t>
      </w:r>
      <w:r>
        <w:rPr>
          <w:b/>
          <w:spacing w:val="-19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designated</w:t>
      </w:r>
      <w:r>
        <w:rPr>
          <w:spacing w:val="-24"/>
        </w:rPr>
        <w:t xml:space="preserve"> </w:t>
      </w:r>
      <w:r>
        <w:t>Award</w:t>
      </w:r>
      <w:r>
        <w:rPr>
          <w:spacing w:val="-11"/>
        </w:rPr>
        <w:t xml:space="preserve"> </w:t>
      </w:r>
      <w:r>
        <w:t>Level</w:t>
      </w:r>
      <w:r>
        <w:rPr>
          <w:spacing w:val="-9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purposes</w:t>
      </w:r>
      <w:r>
        <w:rPr>
          <w:spacing w:val="2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awards</w:t>
      </w:r>
      <w:r>
        <w:rPr>
          <w:spacing w:val="-13"/>
        </w:rPr>
        <w:t xml:space="preserve"> </w:t>
      </w:r>
      <w:r>
        <w:t>under</w:t>
      </w:r>
      <w:r>
        <w:rPr>
          <w:spacing w:val="-4"/>
        </w:rPr>
        <w:t xml:space="preserve"> this</w:t>
      </w:r>
      <w:r w:rsidR="0049564C">
        <w:rPr>
          <w:spacing w:val="-4"/>
        </w:rPr>
        <w:t xml:space="preserve"> </w:t>
      </w:r>
      <w:bookmarkStart w:id="2" w:name="Voluntary_Firefighter_Cancer_Awards_Prog"/>
      <w:bookmarkEnd w:id="2"/>
      <w:proofErr w:type="gramStart"/>
      <w:r>
        <w:t>Voluntary</w:t>
      </w:r>
      <w:r>
        <w:rPr>
          <w:spacing w:val="-7"/>
        </w:rPr>
        <w:t xml:space="preserve"> </w:t>
      </w:r>
      <w:r w:rsidR="00AC4C59">
        <w:t xml:space="preserve"> </w:t>
      </w:r>
      <w:r w:rsidR="0021597A">
        <w:t>First</w:t>
      </w:r>
      <w:proofErr w:type="gramEnd"/>
      <w:r w:rsidR="0021597A">
        <w:t xml:space="preserve"> </w:t>
      </w:r>
      <w:r w:rsidR="00AC4C59">
        <w:t>Responder</w:t>
      </w:r>
      <w:r>
        <w:rPr>
          <w:spacing w:val="-13"/>
        </w:rPr>
        <w:t xml:space="preserve"> </w:t>
      </w:r>
      <w:r>
        <w:t>Cancer</w:t>
      </w:r>
      <w:r>
        <w:rPr>
          <w:spacing w:val="-13"/>
        </w:rPr>
        <w:t xml:space="preserve"> </w:t>
      </w:r>
      <w:r>
        <w:t>Awards</w:t>
      </w:r>
      <w:r>
        <w:rPr>
          <w:spacing w:val="-6"/>
        </w:rPr>
        <w:t xml:space="preserve"> </w:t>
      </w:r>
      <w:r>
        <w:rPr>
          <w:spacing w:val="-2"/>
        </w:rPr>
        <w:t>Program:</w:t>
      </w:r>
    </w:p>
    <w:p w14:paraId="1BE3E86A" w14:textId="77777777" w:rsidR="00FE6585" w:rsidRDefault="00FE6585">
      <w:pPr>
        <w:pStyle w:val="BodyText"/>
        <w:spacing w:before="112"/>
        <w:rPr>
          <w:sz w:val="20"/>
        </w:rPr>
      </w:pPr>
    </w:p>
    <w:tbl>
      <w:tblPr>
        <w:tblW w:w="0" w:type="auto"/>
        <w:tblInd w:w="32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2"/>
        <w:gridCol w:w="1704"/>
        <w:gridCol w:w="2112"/>
        <w:gridCol w:w="2096"/>
        <w:gridCol w:w="1984"/>
        <w:gridCol w:w="1936"/>
      </w:tblGrid>
      <w:tr w:rsidR="00FE6585" w14:paraId="3E9EE061" w14:textId="77777777">
        <w:trPr>
          <w:trHeight w:val="770"/>
        </w:trPr>
        <w:tc>
          <w:tcPr>
            <w:tcW w:w="1272" w:type="dxa"/>
          </w:tcPr>
          <w:p w14:paraId="1157EA0D" w14:textId="77777777" w:rsidR="00FE6585" w:rsidRDefault="00C20B89">
            <w:pPr>
              <w:pStyle w:val="TableParagraph"/>
              <w:spacing w:before="55" w:line="259" w:lineRule="auto"/>
              <w:ind w:left="89" w:right="411"/>
              <w:rPr>
                <w:b/>
                <w:sz w:val="17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6977536" behindDoc="1" locked="0" layoutInCell="1" allowOverlap="1" wp14:anchorId="5D67B898" wp14:editId="6F2186FE">
                      <wp:simplePos x="0" y="0"/>
                      <wp:positionH relativeFrom="column">
                        <wp:posOffset>303212</wp:posOffset>
                      </wp:positionH>
                      <wp:positionV relativeFrom="paragraph">
                        <wp:posOffset>325806</wp:posOffset>
                      </wp:positionV>
                      <wp:extent cx="391160" cy="100965"/>
                      <wp:effectExtent l="0" t="0" r="0" b="0"/>
                      <wp:wrapNone/>
                      <wp:docPr id="6" name="Group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91160" cy="100965"/>
                                <a:chOff x="0" y="0"/>
                                <a:chExt cx="391160" cy="100965"/>
                              </a:xfrm>
                            </wpg:grpSpPr>
                            <wps:wsp>
                              <wps:cNvPr id="7" name="Graphic 7"/>
                              <wps:cNvSpPr/>
                              <wps:spPr>
                                <a:xfrm>
                                  <a:off x="5080" y="5080"/>
                                  <a:ext cx="381000" cy="908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1000" h="90805">
                                      <a:moveTo>
                                        <a:pt x="285750" y="0"/>
                                      </a:moveTo>
                                      <a:lnTo>
                                        <a:pt x="285750" y="22225"/>
                                      </a:lnTo>
                                      <a:lnTo>
                                        <a:pt x="0" y="22225"/>
                                      </a:lnTo>
                                      <a:lnTo>
                                        <a:pt x="0" y="67945"/>
                                      </a:lnTo>
                                      <a:lnTo>
                                        <a:pt x="285750" y="67945"/>
                                      </a:lnTo>
                                      <a:lnTo>
                                        <a:pt x="285750" y="90805"/>
                                      </a:lnTo>
                                      <a:lnTo>
                                        <a:pt x="381000" y="45085"/>
                                      </a:lnTo>
                                      <a:lnTo>
                                        <a:pt x="2857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016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305D568" id="Group 6" o:spid="_x0000_s1026" style="position:absolute;margin-left:23.85pt;margin-top:25.65pt;width:30.8pt;height:7.95pt;z-index:-16338944;mso-wrap-distance-left:0;mso-wrap-distance-right:0" coordsize="391160,100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">
                      <v:shape id="Graphic 7" o:spid="_x0000_s1027" style="position:absolute;left:5080;top:5080;width:381000;height:90805;visibility:visible;mso-wrap-style:square;v-text-anchor:top" coordsize="381000,908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" path="m285750,r,22225l,22225,,67945r285750,l285750,90805,381000,45085,285750,xe" filled="f" strokeweight=".8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spacing w:val="-2"/>
                <w:w w:val="105"/>
                <w:sz w:val="17"/>
              </w:rPr>
              <w:t>STAGE</w:t>
            </w:r>
            <w:r>
              <w:rPr>
                <w:b/>
                <w:spacing w:val="-4"/>
                <w:w w:val="105"/>
                <w:sz w:val="17"/>
              </w:rPr>
              <w:t xml:space="preserve"> </w:t>
            </w:r>
            <w:r>
              <w:rPr>
                <w:b/>
                <w:spacing w:val="-2"/>
                <w:w w:val="105"/>
                <w:sz w:val="17"/>
              </w:rPr>
              <w:t>OF</w:t>
            </w:r>
            <w:r>
              <w:rPr>
                <w:b/>
                <w:spacing w:val="40"/>
                <w:w w:val="105"/>
                <w:sz w:val="17"/>
              </w:rPr>
              <w:t xml:space="preserve"> </w:t>
            </w:r>
            <w:r>
              <w:rPr>
                <w:b/>
                <w:spacing w:val="-2"/>
                <w:w w:val="105"/>
                <w:sz w:val="17"/>
              </w:rPr>
              <w:t>CANCER</w:t>
            </w:r>
          </w:p>
        </w:tc>
        <w:tc>
          <w:tcPr>
            <w:tcW w:w="1704" w:type="dxa"/>
            <w:vMerge w:val="restart"/>
          </w:tcPr>
          <w:p w14:paraId="74BAA965" w14:textId="77777777" w:rsidR="00FE6585" w:rsidRDefault="00FE6585">
            <w:pPr>
              <w:pStyle w:val="TableParagraph"/>
              <w:spacing w:before="224"/>
              <w:rPr>
                <w:sz w:val="24"/>
              </w:rPr>
            </w:pPr>
          </w:p>
          <w:p w14:paraId="38017C21" w14:textId="77777777" w:rsidR="00FE6585" w:rsidRDefault="00C20B89">
            <w:pPr>
              <w:pStyle w:val="TableParagraph"/>
              <w:ind w:left="154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0</w:t>
            </w:r>
          </w:p>
        </w:tc>
        <w:tc>
          <w:tcPr>
            <w:tcW w:w="2112" w:type="dxa"/>
            <w:vMerge w:val="restart"/>
          </w:tcPr>
          <w:p w14:paraId="2C03E252" w14:textId="77777777" w:rsidR="00FE6585" w:rsidRDefault="00FE6585">
            <w:pPr>
              <w:pStyle w:val="TableParagraph"/>
              <w:spacing w:before="224"/>
              <w:rPr>
                <w:sz w:val="24"/>
              </w:rPr>
            </w:pPr>
          </w:p>
          <w:p w14:paraId="2C0E1F95" w14:textId="77777777" w:rsidR="00FE6585" w:rsidRDefault="00C20B89">
            <w:pPr>
              <w:pStyle w:val="TableParagraph"/>
              <w:ind w:left="178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2096" w:type="dxa"/>
            <w:vMerge w:val="restart"/>
          </w:tcPr>
          <w:p w14:paraId="34DE6F05" w14:textId="77777777" w:rsidR="00FE6585" w:rsidRDefault="00FE6585">
            <w:pPr>
              <w:pStyle w:val="TableParagraph"/>
              <w:spacing w:before="224"/>
              <w:rPr>
                <w:sz w:val="24"/>
              </w:rPr>
            </w:pPr>
          </w:p>
          <w:p w14:paraId="5455EF21" w14:textId="77777777" w:rsidR="00FE6585" w:rsidRDefault="00C20B89">
            <w:pPr>
              <w:pStyle w:val="TableParagraph"/>
              <w:ind w:left="130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984" w:type="dxa"/>
            <w:vMerge w:val="restart"/>
          </w:tcPr>
          <w:p w14:paraId="7FC3966F" w14:textId="77777777" w:rsidR="00FE6585" w:rsidRDefault="00FE6585">
            <w:pPr>
              <w:pStyle w:val="TableParagraph"/>
              <w:spacing w:before="224"/>
              <w:rPr>
                <w:sz w:val="24"/>
              </w:rPr>
            </w:pPr>
          </w:p>
          <w:p w14:paraId="0D6F0B2D" w14:textId="77777777" w:rsidR="00FE6585" w:rsidRDefault="00C20B89">
            <w:pPr>
              <w:pStyle w:val="TableParagraph"/>
              <w:ind w:left="146" w:right="32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936" w:type="dxa"/>
            <w:vMerge w:val="restart"/>
          </w:tcPr>
          <w:p w14:paraId="780C71B8" w14:textId="77777777" w:rsidR="00FE6585" w:rsidRDefault="00FE6585">
            <w:pPr>
              <w:pStyle w:val="TableParagraph"/>
              <w:spacing w:before="224"/>
              <w:rPr>
                <w:sz w:val="24"/>
              </w:rPr>
            </w:pPr>
          </w:p>
          <w:p w14:paraId="10739EC7" w14:textId="77777777" w:rsidR="00FE6585" w:rsidRDefault="00C20B89">
            <w:pPr>
              <w:pStyle w:val="TableParagraph"/>
              <w:ind w:left="130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</w:tr>
      <w:tr w:rsidR="00FE6585" w14:paraId="6C8D7A9F" w14:textId="77777777">
        <w:trPr>
          <w:trHeight w:val="499"/>
        </w:trPr>
        <w:tc>
          <w:tcPr>
            <w:tcW w:w="1272" w:type="dxa"/>
          </w:tcPr>
          <w:p w14:paraId="7012C9E5" w14:textId="77777777" w:rsidR="00FE6585" w:rsidRDefault="00C20B89">
            <w:pPr>
              <w:pStyle w:val="TableParagraph"/>
              <w:spacing w:before="23" w:line="259" w:lineRule="auto"/>
              <w:ind w:left="489" w:right="139" w:hanging="96"/>
              <w:rPr>
                <w:b/>
                <w:sz w:val="17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6978048" behindDoc="1" locked="0" layoutInCell="1" allowOverlap="1" wp14:anchorId="7444AE10" wp14:editId="09D69C51">
                      <wp:simplePos x="0" y="0"/>
                      <wp:positionH relativeFrom="column">
                        <wp:posOffset>49212</wp:posOffset>
                      </wp:positionH>
                      <wp:positionV relativeFrom="paragraph">
                        <wp:posOffset>22274</wp:posOffset>
                      </wp:positionV>
                      <wp:extent cx="137160" cy="276860"/>
                      <wp:effectExtent l="0" t="0" r="0" b="0"/>
                      <wp:wrapNone/>
                      <wp:docPr id="8" name="Group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37160" cy="276860"/>
                                <a:chOff x="0" y="0"/>
                                <a:chExt cx="137160" cy="276860"/>
                              </a:xfrm>
                            </wpg:grpSpPr>
                            <wps:wsp>
                              <wps:cNvPr id="9" name="Graphic 9"/>
                              <wps:cNvSpPr/>
                              <wps:spPr>
                                <a:xfrm>
                                  <a:off x="5080" y="5080"/>
                                  <a:ext cx="127000" cy="266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0" h="266700">
                                      <a:moveTo>
                                        <a:pt x="0" y="199415"/>
                                      </a:moveTo>
                                      <a:lnTo>
                                        <a:pt x="31686" y="199415"/>
                                      </a:lnTo>
                                      <a:lnTo>
                                        <a:pt x="31686" y="0"/>
                                      </a:lnTo>
                                      <a:lnTo>
                                        <a:pt x="95313" y="0"/>
                                      </a:lnTo>
                                      <a:lnTo>
                                        <a:pt x="95313" y="199415"/>
                                      </a:lnTo>
                                      <a:lnTo>
                                        <a:pt x="127000" y="199415"/>
                                      </a:lnTo>
                                      <a:lnTo>
                                        <a:pt x="63639" y="266700"/>
                                      </a:lnTo>
                                      <a:lnTo>
                                        <a:pt x="0" y="1994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016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F183A10" id="Group 8" o:spid="_x0000_s1026" style="position:absolute;margin-left:3.85pt;margin-top:1.75pt;width:10.8pt;height:21.8pt;z-index:-16338432;mso-wrap-distance-left:0;mso-wrap-distance-right:0" coordsize="137160,27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">
                      <v:shape id="Graphic 9" o:spid="_x0000_s1027" style="position:absolute;left:5080;top:5080;width:127000;height:266700;visibility:visible;mso-wrap-style:square;v-text-anchor:top" coordsize="127000,26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" path="m,199415r31686,l31686,,95313,r,199415l127000,199415,63639,266700,,199415xe" filled="f" strokeweight=".8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spacing w:val="-2"/>
                <w:w w:val="105"/>
                <w:sz w:val="17"/>
              </w:rPr>
              <w:t>TYPES OF</w:t>
            </w:r>
            <w:r>
              <w:rPr>
                <w:b/>
                <w:spacing w:val="40"/>
                <w:w w:val="105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CANCER</w:t>
            </w:r>
          </w:p>
        </w:tc>
        <w:tc>
          <w:tcPr>
            <w:tcW w:w="1704" w:type="dxa"/>
            <w:vMerge/>
            <w:tcBorders>
              <w:top w:val="nil"/>
            </w:tcBorders>
          </w:tcPr>
          <w:p w14:paraId="1BD83C2C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2112" w:type="dxa"/>
            <w:vMerge/>
            <w:tcBorders>
              <w:top w:val="nil"/>
            </w:tcBorders>
          </w:tcPr>
          <w:p w14:paraId="51891FB4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2096" w:type="dxa"/>
            <w:vMerge/>
            <w:tcBorders>
              <w:top w:val="nil"/>
            </w:tcBorders>
          </w:tcPr>
          <w:p w14:paraId="14920D51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4215967F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936" w:type="dxa"/>
            <w:vMerge/>
            <w:tcBorders>
              <w:top w:val="nil"/>
            </w:tcBorders>
          </w:tcPr>
          <w:p w14:paraId="513B5735" w14:textId="77777777" w:rsidR="00FE6585" w:rsidRDefault="00FE6585">
            <w:pPr>
              <w:rPr>
                <w:sz w:val="2"/>
                <w:szCs w:val="2"/>
              </w:rPr>
            </w:pPr>
          </w:p>
        </w:tc>
      </w:tr>
      <w:tr w:rsidR="00FE6585" w14:paraId="0728B23C" w14:textId="77777777">
        <w:trPr>
          <w:trHeight w:val="342"/>
        </w:trPr>
        <w:tc>
          <w:tcPr>
            <w:tcW w:w="1272" w:type="dxa"/>
            <w:vMerge w:val="restart"/>
          </w:tcPr>
          <w:p w14:paraId="0AA614F5" w14:textId="77777777" w:rsidR="00FE6585" w:rsidRDefault="00FE6585">
            <w:pPr>
              <w:pStyle w:val="TableParagraph"/>
              <w:rPr>
                <w:sz w:val="21"/>
              </w:rPr>
            </w:pPr>
          </w:p>
          <w:p w14:paraId="207EC3C3" w14:textId="77777777" w:rsidR="00FE6585" w:rsidRDefault="00FE6585">
            <w:pPr>
              <w:pStyle w:val="TableParagraph"/>
              <w:spacing w:before="160"/>
              <w:rPr>
                <w:sz w:val="21"/>
              </w:rPr>
            </w:pPr>
          </w:p>
          <w:p w14:paraId="3A28D1A1" w14:textId="77777777" w:rsidR="00FE6585" w:rsidRDefault="00C20B89">
            <w:pPr>
              <w:pStyle w:val="TableParagraph"/>
              <w:spacing w:before="1" w:line="465" w:lineRule="auto"/>
              <w:ind w:left="201" w:firstLine="288"/>
              <w:rPr>
                <w:b/>
                <w:sz w:val="21"/>
              </w:rPr>
            </w:pPr>
            <w:r>
              <w:rPr>
                <w:b/>
                <w:color w:val="212121"/>
                <w:spacing w:val="-4"/>
                <w:sz w:val="21"/>
              </w:rPr>
              <w:t>Skin Melanoma</w:t>
            </w:r>
          </w:p>
        </w:tc>
        <w:tc>
          <w:tcPr>
            <w:tcW w:w="1704" w:type="dxa"/>
            <w:tcBorders>
              <w:bottom w:val="nil"/>
            </w:tcBorders>
          </w:tcPr>
          <w:p w14:paraId="4AFED365" w14:textId="77777777" w:rsidR="00FE6585" w:rsidRDefault="00C20B89">
            <w:pPr>
              <w:pStyle w:val="TableParagraph"/>
              <w:spacing w:before="71"/>
              <w:ind w:left="154" w:right="44"/>
              <w:jc w:val="center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0)</w:t>
            </w:r>
          </w:p>
        </w:tc>
        <w:tc>
          <w:tcPr>
            <w:tcW w:w="2112" w:type="dxa"/>
            <w:vMerge w:val="restart"/>
          </w:tcPr>
          <w:p w14:paraId="2D00B597" w14:textId="77777777" w:rsidR="00FE6585" w:rsidRDefault="00C20B89">
            <w:pPr>
              <w:pStyle w:val="TableParagraph"/>
              <w:spacing w:before="71"/>
              <w:ind w:left="681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0)</w:t>
            </w:r>
          </w:p>
          <w:p w14:paraId="0F432AEA" w14:textId="77777777" w:rsidR="00FE6585" w:rsidRDefault="00C20B89">
            <w:pPr>
              <w:pStyle w:val="TableParagraph"/>
              <w:spacing w:before="113" w:line="259" w:lineRule="auto"/>
              <w:ind w:left="201" w:right="301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Confined to skin as thick as 10mm</w:t>
            </w:r>
          </w:p>
        </w:tc>
        <w:tc>
          <w:tcPr>
            <w:tcW w:w="2096" w:type="dxa"/>
            <w:vMerge w:val="restart"/>
          </w:tcPr>
          <w:p w14:paraId="1ED20A4F" w14:textId="77777777" w:rsidR="00FE6585" w:rsidRDefault="00C20B89">
            <w:pPr>
              <w:pStyle w:val="TableParagraph"/>
              <w:spacing w:before="71"/>
              <w:ind w:left="713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1)</w:t>
            </w:r>
          </w:p>
          <w:p w14:paraId="7AE22E1F" w14:textId="77777777" w:rsidR="00FE6585" w:rsidRDefault="00C20B89">
            <w:pPr>
              <w:pStyle w:val="TableParagraph"/>
              <w:spacing w:before="113" w:line="259" w:lineRule="auto"/>
              <w:ind w:left="201" w:firstLine="32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Grown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thicker up to 4mm, but not</w:t>
            </w:r>
            <w:r>
              <w:rPr>
                <w:color w:val="050505"/>
                <w:spacing w:val="31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spread</w:t>
            </w:r>
          </w:p>
        </w:tc>
        <w:tc>
          <w:tcPr>
            <w:tcW w:w="1984" w:type="dxa"/>
            <w:vMerge w:val="restart"/>
          </w:tcPr>
          <w:p w14:paraId="521048A8" w14:textId="77777777" w:rsidR="00FE6585" w:rsidRDefault="00C20B89">
            <w:pPr>
              <w:pStyle w:val="TableParagraph"/>
              <w:spacing w:before="71"/>
              <w:ind w:left="617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6)</w:t>
            </w:r>
          </w:p>
          <w:p w14:paraId="55C0365D" w14:textId="77777777" w:rsidR="00FE6585" w:rsidRDefault="00C20B89">
            <w:pPr>
              <w:pStyle w:val="TableParagraph"/>
              <w:spacing w:before="113" w:line="259" w:lineRule="auto"/>
              <w:ind w:left="185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Has spread to either nearby skin or</w:t>
            </w:r>
          </w:p>
          <w:p w14:paraId="49F265C0" w14:textId="77777777" w:rsidR="00FE6585" w:rsidRDefault="00C20B89">
            <w:pPr>
              <w:pStyle w:val="TableParagraph"/>
              <w:spacing w:before="16"/>
              <w:ind w:left="185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nearby</w:t>
            </w:r>
            <w:r>
              <w:rPr>
                <w:color w:val="050505"/>
                <w:spacing w:val="16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lymph</w:t>
            </w:r>
            <w:r>
              <w:rPr>
                <w:color w:val="050505"/>
                <w:spacing w:val="38"/>
                <w:w w:val="105"/>
                <w:sz w:val="17"/>
              </w:rPr>
              <w:t xml:space="preserve"> </w:t>
            </w:r>
            <w:r>
              <w:rPr>
                <w:color w:val="050505"/>
                <w:spacing w:val="-2"/>
                <w:w w:val="105"/>
                <w:sz w:val="17"/>
              </w:rPr>
              <w:t>nodes</w:t>
            </w:r>
          </w:p>
        </w:tc>
        <w:tc>
          <w:tcPr>
            <w:tcW w:w="1936" w:type="dxa"/>
            <w:tcBorders>
              <w:bottom w:val="nil"/>
            </w:tcBorders>
          </w:tcPr>
          <w:p w14:paraId="73365A07" w14:textId="77777777" w:rsidR="00FE6585" w:rsidRDefault="00C20B89">
            <w:pPr>
              <w:pStyle w:val="TableParagraph"/>
              <w:spacing w:before="71"/>
              <w:ind w:left="537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8)</w:t>
            </w:r>
          </w:p>
        </w:tc>
      </w:tr>
      <w:tr w:rsidR="00FE6585" w14:paraId="2F9D9E79" w14:textId="77777777">
        <w:trPr>
          <w:trHeight w:val="1983"/>
        </w:trPr>
        <w:tc>
          <w:tcPr>
            <w:tcW w:w="1272" w:type="dxa"/>
            <w:vMerge/>
            <w:tcBorders>
              <w:top w:val="nil"/>
            </w:tcBorders>
          </w:tcPr>
          <w:p w14:paraId="3F4A6CA8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</w:tcBorders>
          </w:tcPr>
          <w:p w14:paraId="2537401A" w14:textId="77777777" w:rsidR="00FE6585" w:rsidRDefault="00C20B89">
            <w:pPr>
              <w:pStyle w:val="TableParagraph"/>
              <w:spacing w:before="35" w:line="278" w:lineRule="auto"/>
              <w:ind w:left="209" w:right="186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Abnormal cells are</w:t>
            </w:r>
            <w:r>
              <w:rPr>
                <w:color w:val="050505"/>
                <w:spacing w:val="5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found</w:t>
            </w:r>
            <w:r>
              <w:rPr>
                <w:color w:val="050505"/>
                <w:spacing w:val="2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in</w:t>
            </w:r>
            <w:r>
              <w:rPr>
                <w:color w:val="050505"/>
                <w:spacing w:val="19"/>
                <w:w w:val="105"/>
                <w:sz w:val="17"/>
              </w:rPr>
              <w:t xml:space="preserve"> </w:t>
            </w:r>
            <w:r>
              <w:rPr>
                <w:color w:val="050505"/>
                <w:spacing w:val="-5"/>
                <w:w w:val="105"/>
                <w:sz w:val="17"/>
              </w:rPr>
              <w:t>the</w:t>
            </w:r>
          </w:p>
          <w:p w14:paraId="53A2DB78" w14:textId="77777777" w:rsidR="00FE6585" w:rsidRDefault="00C20B89">
            <w:pPr>
              <w:pStyle w:val="TableParagraph"/>
              <w:spacing w:line="278" w:lineRule="auto"/>
              <w:ind w:left="209" w:right="178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squamous</w:t>
            </w:r>
            <w:r>
              <w:rPr>
                <w:color w:val="050505"/>
                <w:spacing w:val="25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cell or basal</w:t>
            </w:r>
            <w:r>
              <w:rPr>
                <w:color w:val="050505"/>
                <w:spacing w:val="18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cell</w:t>
            </w:r>
            <w:r>
              <w:rPr>
                <w:color w:val="050505"/>
                <w:spacing w:val="18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layer</w:t>
            </w:r>
            <w:r>
              <w:rPr>
                <w:color w:val="050505"/>
                <w:spacing w:val="8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of the epidermis</w:t>
            </w:r>
          </w:p>
        </w:tc>
        <w:tc>
          <w:tcPr>
            <w:tcW w:w="2112" w:type="dxa"/>
            <w:vMerge/>
            <w:tcBorders>
              <w:top w:val="nil"/>
            </w:tcBorders>
          </w:tcPr>
          <w:p w14:paraId="29CA6303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2096" w:type="dxa"/>
            <w:vMerge/>
            <w:tcBorders>
              <w:top w:val="nil"/>
            </w:tcBorders>
          </w:tcPr>
          <w:p w14:paraId="54452A74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7C7A7F1A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936" w:type="dxa"/>
            <w:tcBorders>
              <w:top w:val="nil"/>
            </w:tcBorders>
          </w:tcPr>
          <w:p w14:paraId="026AF5EB" w14:textId="77777777" w:rsidR="00FE6585" w:rsidRDefault="00C20B89">
            <w:pPr>
              <w:pStyle w:val="TableParagraph"/>
              <w:spacing w:before="35" w:line="278" w:lineRule="auto"/>
              <w:ind w:left="185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Has spread to an internal organ, or is found on the skin</w:t>
            </w:r>
          </w:p>
          <w:p w14:paraId="5C68FA62" w14:textId="77777777" w:rsidR="00FE6585" w:rsidRDefault="00C20B89">
            <w:pPr>
              <w:pStyle w:val="TableParagraph"/>
              <w:spacing w:line="205" w:lineRule="exact"/>
              <w:ind w:left="185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far</w:t>
            </w:r>
            <w:r>
              <w:rPr>
                <w:color w:val="050505"/>
                <w:spacing w:val="4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from</w:t>
            </w:r>
            <w:r>
              <w:rPr>
                <w:color w:val="050505"/>
                <w:spacing w:val="25"/>
                <w:w w:val="105"/>
                <w:sz w:val="17"/>
              </w:rPr>
              <w:t xml:space="preserve"> </w:t>
            </w:r>
            <w:r>
              <w:rPr>
                <w:color w:val="050505"/>
                <w:spacing w:val="-5"/>
                <w:w w:val="105"/>
                <w:sz w:val="17"/>
              </w:rPr>
              <w:t>the</w:t>
            </w:r>
          </w:p>
          <w:p w14:paraId="425A5C6B" w14:textId="77777777" w:rsidR="00FE6585" w:rsidRDefault="00C20B89">
            <w:pPr>
              <w:pStyle w:val="TableParagraph"/>
              <w:spacing w:before="33" w:line="259" w:lineRule="auto"/>
              <w:ind w:left="185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original melanoma, squamous cell</w:t>
            </w:r>
          </w:p>
          <w:p w14:paraId="1F98450C" w14:textId="77777777" w:rsidR="00FE6585" w:rsidRDefault="00C20B89">
            <w:pPr>
              <w:pStyle w:val="TableParagraph"/>
              <w:spacing w:before="16" w:line="278" w:lineRule="auto"/>
              <w:ind w:left="185" w:right="188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 xml:space="preserve">carcinoma, or </w:t>
            </w:r>
            <w:r>
              <w:rPr>
                <w:color w:val="050505"/>
                <w:spacing w:val="9"/>
                <w:w w:val="105"/>
                <w:sz w:val="17"/>
              </w:rPr>
              <w:t xml:space="preserve">basal </w:t>
            </w:r>
            <w:r>
              <w:rPr>
                <w:color w:val="050505"/>
                <w:w w:val="105"/>
                <w:sz w:val="17"/>
              </w:rPr>
              <w:t>cell</w:t>
            </w:r>
            <w:r>
              <w:rPr>
                <w:color w:val="050505"/>
                <w:spacing w:val="-2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carcinoma.</w:t>
            </w:r>
          </w:p>
        </w:tc>
      </w:tr>
      <w:tr w:rsidR="00FE6585" w14:paraId="68C8CA36" w14:textId="77777777">
        <w:trPr>
          <w:trHeight w:val="342"/>
        </w:trPr>
        <w:tc>
          <w:tcPr>
            <w:tcW w:w="1272" w:type="dxa"/>
            <w:vMerge w:val="restart"/>
          </w:tcPr>
          <w:p w14:paraId="4CD55BE0" w14:textId="77777777" w:rsidR="00FE6585" w:rsidRDefault="00C20B89">
            <w:pPr>
              <w:pStyle w:val="TableParagraph"/>
              <w:spacing w:before="209" w:line="456" w:lineRule="auto"/>
              <w:ind w:left="185" w:right="140" w:firstLine="13"/>
              <w:jc w:val="center"/>
              <w:rPr>
                <w:b/>
                <w:sz w:val="21"/>
              </w:rPr>
            </w:pPr>
            <w:r>
              <w:rPr>
                <w:b/>
                <w:color w:val="212121"/>
                <w:spacing w:val="-4"/>
                <w:sz w:val="21"/>
              </w:rPr>
              <w:t xml:space="preserve">Colon </w:t>
            </w:r>
            <w:r>
              <w:rPr>
                <w:b/>
                <w:color w:val="212121"/>
                <w:spacing w:val="-2"/>
                <w:sz w:val="21"/>
              </w:rPr>
              <w:t xml:space="preserve">Rectal </w:t>
            </w:r>
            <w:r>
              <w:rPr>
                <w:b/>
                <w:color w:val="212121"/>
                <w:spacing w:val="-4"/>
                <w:sz w:val="21"/>
              </w:rPr>
              <w:t>Esophagus</w:t>
            </w:r>
          </w:p>
          <w:p w14:paraId="30328B00" w14:textId="77777777" w:rsidR="00FE6585" w:rsidRDefault="00C20B89">
            <w:pPr>
              <w:pStyle w:val="TableParagraph"/>
              <w:spacing w:line="251" w:lineRule="exact"/>
              <w:ind w:left="55"/>
              <w:jc w:val="center"/>
              <w:rPr>
                <w:b/>
                <w:sz w:val="21"/>
              </w:rPr>
            </w:pPr>
            <w:r>
              <w:rPr>
                <w:b/>
                <w:color w:val="212121"/>
                <w:spacing w:val="-2"/>
                <w:sz w:val="21"/>
              </w:rPr>
              <w:t>Stomach</w:t>
            </w:r>
          </w:p>
        </w:tc>
        <w:tc>
          <w:tcPr>
            <w:tcW w:w="1704" w:type="dxa"/>
            <w:tcBorders>
              <w:bottom w:val="nil"/>
            </w:tcBorders>
          </w:tcPr>
          <w:p w14:paraId="1E0B44B0" w14:textId="77777777" w:rsidR="00FE6585" w:rsidRDefault="00C20B89">
            <w:pPr>
              <w:pStyle w:val="TableParagraph"/>
              <w:spacing w:before="71"/>
              <w:ind w:left="154" w:right="44"/>
              <w:jc w:val="center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0)</w:t>
            </w:r>
          </w:p>
        </w:tc>
        <w:tc>
          <w:tcPr>
            <w:tcW w:w="2112" w:type="dxa"/>
            <w:tcBorders>
              <w:bottom w:val="nil"/>
            </w:tcBorders>
          </w:tcPr>
          <w:p w14:paraId="3156C491" w14:textId="77777777" w:rsidR="00FE6585" w:rsidRDefault="00C20B89">
            <w:pPr>
              <w:pStyle w:val="TableParagraph"/>
              <w:spacing w:before="71"/>
              <w:ind w:left="713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2)</w:t>
            </w:r>
          </w:p>
        </w:tc>
        <w:tc>
          <w:tcPr>
            <w:tcW w:w="2096" w:type="dxa"/>
            <w:tcBorders>
              <w:bottom w:val="nil"/>
            </w:tcBorders>
          </w:tcPr>
          <w:p w14:paraId="68BFC418" w14:textId="77777777" w:rsidR="00FE6585" w:rsidRDefault="00C20B89">
            <w:pPr>
              <w:pStyle w:val="TableParagraph"/>
              <w:spacing w:before="71"/>
              <w:ind w:left="665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5)</w:t>
            </w:r>
          </w:p>
        </w:tc>
        <w:tc>
          <w:tcPr>
            <w:tcW w:w="1984" w:type="dxa"/>
            <w:tcBorders>
              <w:bottom w:val="nil"/>
            </w:tcBorders>
          </w:tcPr>
          <w:p w14:paraId="1FD2A942" w14:textId="77777777" w:rsidR="00FE6585" w:rsidRDefault="00C20B89">
            <w:pPr>
              <w:pStyle w:val="TableParagraph"/>
              <w:spacing w:before="71"/>
              <w:ind w:left="617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7)</w:t>
            </w:r>
          </w:p>
        </w:tc>
        <w:tc>
          <w:tcPr>
            <w:tcW w:w="1936" w:type="dxa"/>
            <w:tcBorders>
              <w:bottom w:val="nil"/>
            </w:tcBorders>
          </w:tcPr>
          <w:p w14:paraId="6FB408F6" w14:textId="77777777" w:rsidR="00FE6585" w:rsidRDefault="00C20B89">
            <w:pPr>
              <w:pStyle w:val="TableParagraph"/>
              <w:spacing w:before="71"/>
              <w:ind w:left="601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9)</w:t>
            </w:r>
          </w:p>
        </w:tc>
      </w:tr>
      <w:tr w:rsidR="00FE6585" w14:paraId="325EFA1C" w14:textId="77777777">
        <w:trPr>
          <w:trHeight w:val="1743"/>
        </w:trPr>
        <w:tc>
          <w:tcPr>
            <w:tcW w:w="1272" w:type="dxa"/>
            <w:vMerge/>
            <w:tcBorders>
              <w:top w:val="nil"/>
            </w:tcBorders>
          </w:tcPr>
          <w:p w14:paraId="7A027BC4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704" w:type="dxa"/>
            <w:tcBorders>
              <w:top w:val="nil"/>
            </w:tcBorders>
          </w:tcPr>
          <w:p w14:paraId="4C52FB99" w14:textId="77777777" w:rsidR="00FE6585" w:rsidRDefault="00C20B89">
            <w:pPr>
              <w:pStyle w:val="TableParagraph"/>
              <w:spacing w:before="35" w:line="259" w:lineRule="auto"/>
              <w:ind w:left="209" w:right="186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Limited to</w:t>
            </w:r>
            <w:r>
              <w:rPr>
                <w:color w:val="050505"/>
                <w:spacing w:val="-5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the inner lining</w:t>
            </w:r>
          </w:p>
          <w:p w14:paraId="268AFDEA" w14:textId="77777777" w:rsidR="00FE6585" w:rsidRDefault="00C20B89">
            <w:pPr>
              <w:pStyle w:val="TableParagraph"/>
              <w:spacing w:before="16"/>
              <w:ind w:left="209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layer</w:t>
            </w:r>
            <w:r>
              <w:rPr>
                <w:color w:val="050505"/>
                <w:spacing w:val="1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of</w:t>
            </w:r>
            <w:r>
              <w:rPr>
                <w:color w:val="050505"/>
                <w:spacing w:val="29"/>
                <w:w w:val="105"/>
                <w:sz w:val="17"/>
              </w:rPr>
              <w:t xml:space="preserve"> </w:t>
            </w:r>
            <w:r>
              <w:rPr>
                <w:color w:val="050505"/>
                <w:spacing w:val="-5"/>
                <w:w w:val="105"/>
                <w:sz w:val="17"/>
              </w:rPr>
              <w:t>the</w:t>
            </w:r>
          </w:p>
          <w:p w14:paraId="3D3BD1F9" w14:textId="77777777" w:rsidR="00FE6585" w:rsidRDefault="00C20B89">
            <w:pPr>
              <w:pStyle w:val="TableParagraph"/>
              <w:spacing w:before="33" w:line="278" w:lineRule="auto"/>
              <w:ind w:left="209" w:right="186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stomach and have not grown into deeper</w:t>
            </w:r>
          </w:p>
          <w:p w14:paraId="3AF320BD" w14:textId="77777777" w:rsidR="00FE6585" w:rsidRDefault="00C20B89">
            <w:pPr>
              <w:pStyle w:val="TableParagraph"/>
              <w:spacing w:line="206" w:lineRule="exact"/>
              <w:ind w:left="209"/>
              <w:rPr>
                <w:sz w:val="17"/>
              </w:rPr>
            </w:pPr>
            <w:r>
              <w:rPr>
                <w:color w:val="050505"/>
                <w:spacing w:val="-2"/>
                <w:w w:val="105"/>
                <w:sz w:val="17"/>
              </w:rPr>
              <w:t>layers</w:t>
            </w:r>
          </w:p>
        </w:tc>
        <w:tc>
          <w:tcPr>
            <w:tcW w:w="2112" w:type="dxa"/>
            <w:tcBorders>
              <w:top w:val="nil"/>
            </w:tcBorders>
          </w:tcPr>
          <w:p w14:paraId="1C3BBFFD" w14:textId="77777777" w:rsidR="00FE6585" w:rsidRDefault="00C20B89">
            <w:pPr>
              <w:pStyle w:val="TableParagraph"/>
              <w:spacing w:before="35" w:line="268" w:lineRule="auto"/>
              <w:ind w:left="201" w:right="301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Has grown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into the inner layer of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the wall of</w:t>
            </w:r>
            <w:r>
              <w:rPr>
                <w:color w:val="050505"/>
                <w:spacing w:val="26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the stomach,</w:t>
            </w:r>
          </w:p>
          <w:p w14:paraId="3B4111C5" w14:textId="77777777" w:rsidR="00FE6585" w:rsidRDefault="00C20B89">
            <w:pPr>
              <w:pStyle w:val="TableParagraph"/>
              <w:spacing w:before="7" w:line="278" w:lineRule="auto"/>
              <w:ind w:left="201" w:right="301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but it</w:t>
            </w:r>
            <w:r>
              <w:rPr>
                <w:color w:val="050505"/>
                <w:spacing w:val="-1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has not spread to any lymph nodes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or other organs</w:t>
            </w:r>
          </w:p>
        </w:tc>
        <w:tc>
          <w:tcPr>
            <w:tcW w:w="2096" w:type="dxa"/>
            <w:tcBorders>
              <w:top w:val="nil"/>
            </w:tcBorders>
          </w:tcPr>
          <w:p w14:paraId="4A5389A2" w14:textId="77777777" w:rsidR="00FE6585" w:rsidRDefault="00C20B89">
            <w:pPr>
              <w:pStyle w:val="TableParagraph"/>
              <w:spacing w:before="35" w:line="273" w:lineRule="auto"/>
              <w:ind w:left="201" w:right="131" w:firstLine="32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Stage 2 has two types depending on severity of the spread. In general, the cancer is still limited to local</w:t>
            </w:r>
          </w:p>
          <w:p w14:paraId="01D3E83E" w14:textId="77777777" w:rsidR="00FE6585" w:rsidRDefault="00C20B89">
            <w:pPr>
              <w:pStyle w:val="TableParagraph"/>
              <w:spacing w:before="2" w:line="278" w:lineRule="auto"/>
              <w:ind w:left="201" w:right="131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tissues and lymph nodes</w:t>
            </w:r>
            <w:r>
              <w:rPr>
                <w:color w:val="050505"/>
                <w:spacing w:val="26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at this stage</w:t>
            </w:r>
          </w:p>
        </w:tc>
        <w:tc>
          <w:tcPr>
            <w:tcW w:w="1984" w:type="dxa"/>
            <w:tcBorders>
              <w:top w:val="nil"/>
            </w:tcBorders>
          </w:tcPr>
          <w:p w14:paraId="39814494" w14:textId="77777777" w:rsidR="00FE6585" w:rsidRDefault="00C20B89">
            <w:pPr>
              <w:pStyle w:val="TableParagraph"/>
              <w:spacing w:before="35" w:line="273" w:lineRule="auto"/>
              <w:ind w:left="185" w:right="273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Stage 3 has two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types depending on severity of spread.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At this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 xml:space="preserve">Award, the </w:t>
            </w:r>
            <w:r>
              <w:rPr>
                <w:color w:val="050505"/>
                <w:sz w:val="17"/>
              </w:rPr>
              <w:t>cancer may/may not</w:t>
            </w:r>
            <w:r>
              <w:rPr>
                <w:color w:val="050505"/>
                <w:w w:val="105"/>
                <w:sz w:val="17"/>
              </w:rPr>
              <w:t xml:space="preserve"> spread to nearby</w:t>
            </w:r>
          </w:p>
          <w:p w14:paraId="2F30A222" w14:textId="77777777" w:rsidR="00FE6585" w:rsidRDefault="00C20B89">
            <w:pPr>
              <w:pStyle w:val="TableParagraph"/>
              <w:spacing w:before="5"/>
              <w:ind w:left="185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organs</w:t>
            </w:r>
            <w:r>
              <w:rPr>
                <w:color w:val="050505"/>
                <w:spacing w:val="38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or</w:t>
            </w:r>
            <w:r>
              <w:rPr>
                <w:color w:val="050505"/>
                <w:spacing w:val="12"/>
                <w:w w:val="105"/>
                <w:sz w:val="17"/>
              </w:rPr>
              <w:t xml:space="preserve"> </w:t>
            </w:r>
            <w:r>
              <w:rPr>
                <w:color w:val="050505"/>
                <w:spacing w:val="-2"/>
                <w:w w:val="105"/>
                <w:sz w:val="17"/>
              </w:rPr>
              <w:t>structures</w:t>
            </w:r>
          </w:p>
        </w:tc>
        <w:tc>
          <w:tcPr>
            <w:tcW w:w="1936" w:type="dxa"/>
            <w:tcBorders>
              <w:top w:val="nil"/>
            </w:tcBorders>
          </w:tcPr>
          <w:p w14:paraId="77C8BDF3" w14:textId="77777777" w:rsidR="00FE6585" w:rsidRDefault="00C20B89">
            <w:pPr>
              <w:pStyle w:val="TableParagraph"/>
              <w:spacing w:before="35" w:line="259" w:lineRule="auto"/>
              <w:ind w:left="185" w:right="484" w:firstLine="32"/>
              <w:jc w:val="both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A cancer</w:t>
            </w:r>
            <w:r>
              <w:rPr>
                <w:color w:val="050505"/>
                <w:spacing w:val="-5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of any size that has</w:t>
            </w:r>
          </w:p>
          <w:p w14:paraId="6B2C1E0B" w14:textId="77777777" w:rsidR="00FE6585" w:rsidRDefault="00C20B89">
            <w:pPr>
              <w:pStyle w:val="TableParagraph"/>
              <w:spacing w:before="16" w:line="278" w:lineRule="auto"/>
              <w:ind w:left="185" w:right="380"/>
              <w:jc w:val="both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spread to distant parts of the body in addition</w:t>
            </w:r>
            <w:r>
              <w:rPr>
                <w:color w:val="050505"/>
                <w:spacing w:val="-2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to the area around the</w:t>
            </w:r>
          </w:p>
          <w:p w14:paraId="16897520" w14:textId="77777777" w:rsidR="00FE6585" w:rsidRDefault="00C20B89">
            <w:pPr>
              <w:pStyle w:val="TableParagraph"/>
              <w:spacing w:line="205" w:lineRule="exact"/>
              <w:ind w:left="185"/>
              <w:jc w:val="both"/>
              <w:rPr>
                <w:sz w:val="17"/>
              </w:rPr>
            </w:pPr>
            <w:r>
              <w:rPr>
                <w:color w:val="050505"/>
                <w:spacing w:val="-2"/>
                <w:w w:val="105"/>
                <w:sz w:val="17"/>
              </w:rPr>
              <w:t>stomach</w:t>
            </w:r>
          </w:p>
        </w:tc>
      </w:tr>
      <w:tr w:rsidR="00FE6585" w14:paraId="4884D6AE" w14:textId="77777777">
        <w:trPr>
          <w:trHeight w:val="2322"/>
        </w:trPr>
        <w:tc>
          <w:tcPr>
            <w:tcW w:w="1272" w:type="dxa"/>
          </w:tcPr>
          <w:p w14:paraId="00ADC178" w14:textId="77777777" w:rsidR="00FE6585" w:rsidRDefault="00FE6585">
            <w:pPr>
              <w:pStyle w:val="TableParagraph"/>
              <w:rPr>
                <w:sz w:val="21"/>
              </w:rPr>
            </w:pPr>
          </w:p>
          <w:p w14:paraId="24E3BC09" w14:textId="77777777" w:rsidR="00FE6585" w:rsidRDefault="00FE6585">
            <w:pPr>
              <w:pStyle w:val="TableParagraph"/>
              <w:spacing w:before="48"/>
              <w:rPr>
                <w:sz w:val="21"/>
              </w:rPr>
            </w:pPr>
          </w:p>
          <w:p w14:paraId="4FB17BE3" w14:textId="77777777" w:rsidR="00FE6585" w:rsidRDefault="00C20B89">
            <w:pPr>
              <w:pStyle w:val="TableParagraph"/>
              <w:spacing w:before="1" w:line="398" w:lineRule="auto"/>
              <w:ind w:left="297" w:right="176" w:firstLine="32"/>
              <w:jc w:val="both"/>
              <w:rPr>
                <w:b/>
                <w:sz w:val="20"/>
              </w:rPr>
            </w:pPr>
            <w:r>
              <w:rPr>
                <w:b/>
                <w:color w:val="212121"/>
                <w:spacing w:val="-2"/>
                <w:sz w:val="21"/>
              </w:rPr>
              <w:t xml:space="preserve">Bladder Kidney Prostate </w:t>
            </w:r>
            <w:r>
              <w:rPr>
                <w:b/>
                <w:color w:val="050505"/>
                <w:spacing w:val="-2"/>
                <w:sz w:val="20"/>
              </w:rPr>
              <w:t>Testis</w:t>
            </w:r>
          </w:p>
        </w:tc>
        <w:tc>
          <w:tcPr>
            <w:tcW w:w="1704" w:type="dxa"/>
          </w:tcPr>
          <w:p w14:paraId="66EA97E7" w14:textId="77777777" w:rsidR="00FE6585" w:rsidRDefault="00C20B89">
            <w:pPr>
              <w:pStyle w:val="TableParagraph"/>
              <w:spacing w:before="71"/>
              <w:ind w:left="449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0)</w:t>
            </w:r>
          </w:p>
          <w:p w14:paraId="50D278BF" w14:textId="77777777" w:rsidR="00FE6585" w:rsidRDefault="00C20B89">
            <w:pPr>
              <w:pStyle w:val="TableParagraph"/>
              <w:spacing w:before="97" w:line="278" w:lineRule="auto"/>
              <w:ind w:left="209" w:right="186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No</w:t>
            </w:r>
            <w:r>
              <w:rPr>
                <w:color w:val="050505"/>
                <w:spacing w:val="19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evidence</w:t>
            </w:r>
            <w:r>
              <w:rPr>
                <w:color w:val="050505"/>
                <w:spacing w:val="-6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of tumor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 xml:space="preserve">in the </w:t>
            </w:r>
            <w:r>
              <w:rPr>
                <w:color w:val="050505"/>
                <w:spacing w:val="-2"/>
                <w:w w:val="105"/>
                <w:sz w:val="17"/>
              </w:rPr>
              <w:t>prostate</w:t>
            </w:r>
          </w:p>
        </w:tc>
        <w:tc>
          <w:tcPr>
            <w:tcW w:w="2112" w:type="dxa"/>
          </w:tcPr>
          <w:p w14:paraId="356F0C95" w14:textId="77777777" w:rsidR="00FE6585" w:rsidRDefault="00C20B89">
            <w:pPr>
              <w:pStyle w:val="TableParagraph"/>
              <w:spacing w:before="71"/>
              <w:ind w:left="713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3)</w:t>
            </w:r>
          </w:p>
          <w:p w14:paraId="004277C4" w14:textId="77777777" w:rsidR="00FE6585" w:rsidRDefault="00C20B89">
            <w:pPr>
              <w:pStyle w:val="TableParagraph"/>
              <w:spacing w:before="97" w:line="278" w:lineRule="auto"/>
              <w:ind w:left="201" w:right="189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Found</w:t>
            </w:r>
            <w:r>
              <w:rPr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in the prostate only and is usually made up of cells that look more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like</w:t>
            </w:r>
          </w:p>
          <w:p w14:paraId="10F94032" w14:textId="77777777" w:rsidR="00FE6585" w:rsidRDefault="00C20B89">
            <w:pPr>
              <w:pStyle w:val="TableParagraph"/>
              <w:spacing w:line="189" w:lineRule="exact"/>
              <w:ind w:left="201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healthy</w:t>
            </w:r>
            <w:r>
              <w:rPr>
                <w:color w:val="050505"/>
                <w:spacing w:val="28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cells</w:t>
            </w:r>
            <w:r>
              <w:rPr>
                <w:color w:val="050505"/>
                <w:spacing w:val="21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and</w:t>
            </w:r>
            <w:r>
              <w:rPr>
                <w:color w:val="050505"/>
                <w:spacing w:val="11"/>
                <w:w w:val="105"/>
                <w:sz w:val="17"/>
              </w:rPr>
              <w:t xml:space="preserve"> </w:t>
            </w:r>
            <w:r>
              <w:rPr>
                <w:color w:val="050505"/>
                <w:spacing w:val="-7"/>
                <w:w w:val="105"/>
                <w:sz w:val="17"/>
              </w:rPr>
              <w:t>is</w:t>
            </w:r>
          </w:p>
          <w:p w14:paraId="4520752A" w14:textId="77777777" w:rsidR="00FE6585" w:rsidRDefault="00C20B89">
            <w:pPr>
              <w:pStyle w:val="TableParagraph"/>
              <w:spacing w:before="32"/>
              <w:ind w:left="201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likely</w:t>
            </w:r>
            <w:r>
              <w:rPr>
                <w:color w:val="050505"/>
                <w:spacing w:val="-6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to</w:t>
            </w:r>
            <w:r>
              <w:rPr>
                <w:color w:val="050505"/>
                <w:spacing w:val="17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grow</w:t>
            </w:r>
            <w:r>
              <w:rPr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color w:val="050505"/>
                <w:spacing w:val="-2"/>
                <w:w w:val="105"/>
                <w:sz w:val="17"/>
              </w:rPr>
              <w:t>slowly</w:t>
            </w:r>
          </w:p>
        </w:tc>
        <w:tc>
          <w:tcPr>
            <w:tcW w:w="2096" w:type="dxa"/>
          </w:tcPr>
          <w:p w14:paraId="093B9A8B" w14:textId="77777777" w:rsidR="00FE6585" w:rsidRDefault="00C20B89">
            <w:pPr>
              <w:pStyle w:val="TableParagraph"/>
              <w:spacing w:before="72"/>
              <w:ind w:left="713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4)</w:t>
            </w:r>
          </w:p>
          <w:p w14:paraId="4EA47AB8" w14:textId="77777777" w:rsidR="00FE6585" w:rsidRDefault="00C20B89">
            <w:pPr>
              <w:pStyle w:val="TableParagraph"/>
              <w:spacing w:before="96" w:line="278" w:lineRule="auto"/>
              <w:ind w:left="201" w:right="131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Has not spread outside of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the prostate gland, but the cells are</w:t>
            </w:r>
          </w:p>
          <w:p w14:paraId="1704D5D7" w14:textId="77777777" w:rsidR="00FE6585" w:rsidRDefault="00C20B89">
            <w:pPr>
              <w:pStyle w:val="TableParagraph"/>
              <w:spacing w:line="273" w:lineRule="auto"/>
              <w:ind w:left="201" w:right="12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usually more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abnormal and may tend to grow more quickly.</w:t>
            </w:r>
            <w:r>
              <w:rPr>
                <w:color w:val="050505"/>
                <w:spacing w:val="28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It</w:t>
            </w:r>
            <w:r>
              <w:rPr>
                <w:color w:val="050505"/>
                <w:spacing w:val="-3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has not spread to lymph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nodes or distant organs</w:t>
            </w:r>
          </w:p>
        </w:tc>
        <w:tc>
          <w:tcPr>
            <w:tcW w:w="1984" w:type="dxa"/>
          </w:tcPr>
          <w:p w14:paraId="2F8C4949" w14:textId="77777777" w:rsidR="00FE6585" w:rsidRDefault="00C20B89">
            <w:pPr>
              <w:pStyle w:val="TableParagraph"/>
              <w:spacing w:before="72"/>
              <w:ind w:left="617"/>
              <w:jc w:val="both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6)</w:t>
            </w:r>
          </w:p>
          <w:p w14:paraId="33E4477E" w14:textId="77777777" w:rsidR="00FE6585" w:rsidRDefault="00C20B89">
            <w:pPr>
              <w:pStyle w:val="TableParagraph"/>
              <w:spacing w:before="96" w:line="278" w:lineRule="auto"/>
              <w:ind w:left="185" w:right="295"/>
              <w:jc w:val="both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Has spread beyond the outer layer of</w:t>
            </w:r>
          </w:p>
          <w:p w14:paraId="57977BAC" w14:textId="77777777" w:rsidR="00FE6585" w:rsidRDefault="00C20B89">
            <w:pPr>
              <w:pStyle w:val="TableParagraph"/>
              <w:spacing w:line="268" w:lineRule="auto"/>
              <w:ind w:left="185" w:right="444"/>
              <w:jc w:val="both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the prostate into nearby tissues. It may also have</w:t>
            </w:r>
          </w:p>
          <w:p w14:paraId="69705996" w14:textId="77777777" w:rsidR="00FE6585" w:rsidRDefault="00C20B89">
            <w:pPr>
              <w:pStyle w:val="TableParagraph"/>
              <w:spacing w:before="6"/>
              <w:ind w:left="185"/>
              <w:jc w:val="both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spread</w:t>
            </w:r>
            <w:r>
              <w:rPr>
                <w:color w:val="050505"/>
                <w:spacing w:val="6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to</w:t>
            </w:r>
            <w:r>
              <w:rPr>
                <w:color w:val="050505"/>
                <w:spacing w:val="26"/>
                <w:w w:val="105"/>
                <w:sz w:val="17"/>
              </w:rPr>
              <w:t xml:space="preserve"> </w:t>
            </w:r>
            <w:r>
              <w:rPr>
                <w:color w:val="050505"/>
                <w:spacing w:val="-5"/>
                <w:w w:val="105"/>
                <w:sz w:val="17"/>
              </w:rPr>
              <w:t>the</w:t>
            </w:r>
          </w:p>
          <w:p w14:paraId="1629C31C" w14:textId="77777777" w:rsidR="00FE6585" w:rsidRDefault="00C20B89">
            <w:pPr>
              <w:pStyle w:val="TableParagraph"/>
              <w:spacing w:before="32"/>
              <w:ind w:left="185"/>
              <w:jc w:val="both"/>
              <w:rPr>
                <w:sz w:val="17"/>
              </w:rPr>
            </w:pPr>
            <w:r>
              <w:rPr>
                <w:color w:val="050505"/>
                <w:spacing w:val="4"/>
                <w:sz w:val="17"/>
              </w:rPr>
              <w:t>seminal</w:t>
            </w:r>
            <w:r>
              <w:rPr>
                <w:color w:val="050505"/>
                <w:spacing w:val="32"/>
                <w:sz w:val="17"/>
              </w:rPr>
              <w:t xml:space="preserve"> </w:t>
            </w:r>
            <w:r>
              <w:rPr>
                <w:color w:val="050505"/>
                <w:spacing w:val="-2"/>
                <w:sz w:val="17"/>
              </w:rPr>
              <w:t>vesicles</w:t>
            </w:r>
          </w:p>
        </w:tc>
        <w:tc>
          <w:tcPr>
            <w:tcW w:w="1936" w:type="dxa"/>
          </w:tcPr>
          <w:p w14:paraId="5B2EC710" w14:textId="77777777" w:rsidR="00FE6585" w:rsidRDefault="00C20B89">
            <w:pPr>
              <w:pStyle w:val="TableParagraph"/>
              <w:spacing w:before="72"/>
              <w:ind w:left="489"/>
              <w:rPr>
                <w:b/>
                <w:sz w:val="17"/>
              </w:rPr>
            </w:pPr>
            <w:r>
              <w:rPr>
                <w:b/>
                <w:color w:val="050505"/>
                <w:w w:val="105"/>
                <w:sz w:val="17"/>
              </w:rPr>
              <w:t>(Award</w:t>
            </w:r>
            <w:r>
              <w:rPr>
                <w:b/>
                <w:color w:val="050505"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color w:val="050505"/>
                <w:spacing w:val="-5"/>
                <w:w w:val="105"/>
                <w:sz w:val="17"/>
              </w:rPr>
              <w:t>9)</w:t>
            </w:r>
          </w:p>
          <w:p w14:paraId="2C978C00" w14:textId="77777777" w:rsidR="00FE6585" w:rsidRDefault="00C20B89">
            <w:pPr>
              <w:pStyle w:val="TableParagraph"/>
              <w:spacing w:before="97" w:line="278" w:lineRule="auto"/>
              <w:ind w:left="185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Any tumor</w:t>
            </w:r>
            <w:r>
              <w:rPr>
                <w:color w:val="050505"/>
                <w:spacing w:val="29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that</w:t>
            </w:r>
            <w:r>
              <w:rPr>
                <w:color w:val="050505"/>
                <w:spacing w:val="-2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has spread to other</w:t>
            </w:r>
          </w:p>
          <w:p w14:paraId="4CE2B803" w14:textId="77777777" w:rsidR="00FE6585" w:rsidRDefault="00C20B89">
            <w:pPr>
              <w:pStyle w:val="TableParagraph"/>
              <w:spacing w:line="278" w:lineRule="auto"/>
              <w:ind w:left="185" w:right="188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parts of the</w:t>
            </w:r>
            <w:r>
              <w:rPr>
                <w:color w:val="050505"/>
                <w:spacing w:val="-2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body, such as the</w:t>
            </w:r>
          </w:p>
          <w:p w14:paraId="30BA2707" w14:textId="77777777" w:rsidR="00FE6585" w:rsidRDefault="00C20B89">
            <w:pPr>
              <w:pStyle w:val="TableParagraph"/>
              <w:spacing w:line="190" w:lineRule="exact"/>
              <w:ind w:left="185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bladder,</w:t>
            </w:r>
            <w:r>
              <w:rPr>
                <w:color w:val="050505"/>
                <w:spacing w:val="36"/>
                <w:w w:val="105"/>
                <w:sz w:val="17"/>
              </w:rPr>
              <w:t xml:space="preserve"> </w:t>
            </w:r>
            <w:r>
              <w:rPr>
                <w:color w:val="050505"/>
                <w:spacing w:val="-2"/>
                <w:w w:val="105"/>
                <w:sz w:val="17"/>
              </w:rPr>
              <w:t>rectum,</w:t>
            </w:r>
          </w:p>
          <w:p w14:paraId="70780C82" w14:textId="77777777" w:rsidR="00FE6585" w:rsidRDefault="00C20B89">
            <w:pPr>
              <w:pStyle w:val="TableParagraph"/>
              <w:spacing w:before="31" w:line="278" w:lineRule="auto"/>
              <w:ind w:left="185" w:right="288"/>
              <w:rPr>
                <w:sz w:val="17"/>
              </w:rPr>
            </w:pPr>
            <w:r>
              <w:rPr>
                <w:color w:val="050505"/>
                <w:w w:val="105"/>
                <w:sz w:val="17"/>
              </w:rPr>
              <w:t>bone, liver, lungs, or lymph</w:t>
            </w:r>
            <w:r>
              <w:rPr>
                <w:color w:val="050505"/>
                <w:spacing w:val="40"/>
                <w:w w:val="105"/>
                <w:sz w:val="17"/>
              </w:rPr>
              <w:t xml:space="preserve"> </w:t>
            </w:r>
            <w:r>
              <w:rPr>
                <w:color w:val="050505"/>
                <w:w w:val="105"/>
                <w:sz w:val="17"/>
              </w:rPr>
              <w:t>nodes</w:t>
            </w:r>
          </w:p>
        </w:tc>
      </w:tr>
      <w:tr w:rsidR="00FE6585" w14:paraId="2CEB9A21" w14:textId="77777777">
        <w:trPr>
          <w:trHeight w:val="4451"/>
        </w:trPr>
        <w:tc>
          <w:tcPr>
            <w:tcW w:w="1272" w:type="dxa"/>
          </w:tcPr>
          <w:p w14:paraId="2B2CAA01" w14:textId="77777777" w:rsidR="00FE6585" w:rsidRDefault="00FE6585">
            <w:pPr>
              <w:pStyle w:val="TableParagraph"/>
              <w:rPr>
                <w:sz w:val="21"/>
              </w:rPr>
            </w:pPr>
          </w:p>
          <w:p w14:paraId="6B82A534" w14:textId="77777777" w:rsidR="00FE6585" w:rsidRDefault="00FE6585">
            <w:pPr>
              <w:pStyle w:val="TableParagraph"/>
              <w:rPr>
                <w:sz w:val="21"/>
              </w:rPr>
            </w:pPr>
          </w:p>
          <w:p w14:paraId="0E08A89D" w14:textId="77777777" w:rsidR="00FE6585" w:rsidRDefault="00FE6585">
            <w:pPr>
              <w:pStyle w:val="TableParagraph"/>
              <w:rPr>
                <w:sz w:val="21"/>
              </w:rPr>
            </w:pPr>
          </w:p>
          <w:p w14:paraId="7D395816" w14:textId="77777777" w:rsidR="00FE6585" w:rsidRDefault="00FE6585">
            <w:pPr>
              <w:pStyle w:val="TableParagraph"/>
              <w:rPr>
                <w:sz w:val="21"/>
              </w:rPr>
            </w:pPr>
          </w:p>
          <w:p w14:paraId="1BF54805" w14:textId="77777777" w:rsidR="00FE6585" w:rsidRDefault="00FE6585">
            <w:pPr>
              <w:pStyle w:val="TableParagraph"/>
              <w:spacing w:before="207"/>
              <w:rPr>
                <w:sz w:val="21"/>
              </w:rPr>
            </w:pPr>
          </w:p>
          <w:p w14:paraId="2BD89D64" w14:textId="77777777" w:rsidR="00FE6585" w:rsidRDefault="00C20B89">
            <w:pPr>
              <w:pStyle w:val="TableParagraph"/>
              <w:spacing w:before="1"/>
              <w:ind w:left="44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Brain</w:t>
            </w:r>
          </w:p>
        </w:tc>
        <w:tc>
          <w:tcPr>
            <w:tcW w:w="1704" w:type="dxa"/>
          </w:tcPr>
          <w:p w14:paraId="301ADA4C" w14:textId="77777777" w:rsidR="00FE6585" w:rsidRDefault="00C20B89">
            <w:pPr>
              <w:pStyle w:val="TableParagraph"/>
              <w:spacing w:before="55"/>
              <w:ind w:left="449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0)</w:t>
            </w:r>
          </w:p>
          <w:p w14:paraId="11356EB4" w14:textId="77777777" w:rsidR="00FE6585" w:rsidRDefault="00C20B89">
            <w:pPr>
              <w:pStyle w:val="TableParagraph"/>
              <w:spacing w:before="113" w:line="271" w:lineRule="auto"/>
              <w:ind w:left="209" w:right="221"/>
              <w:rPr>
                <w:sz w:val="17"/>
              </w:rPr>
            </w:pPr>
            <w:r>
              <w:rPr>
                <w:w w:val="105"/>
                <w:sz w:val="17"/>
              </w:rPr>
              <w:t>In general, the cancer cells are still located in the place they</w:t>
            </w:r>
          </w:p>
          <w:p w14:paraId="49E4A1BE" w14:textId="77777777" w:rsidR="00FE6585" w:rsidRDefault="00C20B89">
            <w:pPr>
              <w:pStyle w:val="TableParagraph"/>
              <w:spacing w:before="6" w:line="271" w:lineRule="auto"/>
              <w:ind w:left="209" w:right="186"/>
              <w:rPr>
                <w:sz w:val="17"/>
              </w:rPr>
            </w:pPr>
            <w:r>
              <w:rPr>
                <w:w w:val="105"/>
                <w:sz w:val="17"/>
              </w:rPr>
              <w:t>started and have not spread to nearby tissues in the brain</w:t>
            </w:r>
          </w:p>
        </w:tc>
        <w:tc>
          <w:tcPr>
            <w:tcW w:w="2112" w:type="dxa"/>
          </w:tcPr>
          <w:p w14:paraId="631DD242" w14:textId="77777777" w:rsidR="00FE6585" w:rsidRDefault="00C20B89">
            <w:pPr>
              <w:pStyle w:val="TableParagraph"/>
              <w:spacing w:before="56"/>
              <w:ind w:left="681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2)</w:t>
            </w:r>
          </w:p>
          <w:p w14:paraId="0A181ED2" w14:textId="77777777" w:rsidR="00FE6585" w:rsidRDefault="00C20B89">
            <w:pPr>
              <w:pStyle w:val="TableParagraph"/>
              <w:spacing w:before="112" w:line="271" w:lineRule="auto"/>
              <w:ind w:left="201" w:right="187"/>
              <w:rPr>
                <w:sz w:val="17"/>
              </w:rPr>
            </w:pPr>
            <w:r>
              <w:rPr>
                <w:w w:val="105"/>
                <w:sz w:val="17"/>
              </w:rPr>
              <w:t>A separate group of tumors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called juvenile pilocytic astrocytoma (JPA).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The term “juvenile”</w:t>
            </w:r>
            <w:r>
              <w:rPr>
                <w:spacing w:val="15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refers</w:t>
            </w:r>
            <w:r>
              <w:rPr>
                <w:spacing w:val="2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to</w:t>
            </w:r>
            <w:r>
              <w:rPr>
                <w:spacing w:val="8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the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type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of cell, not the age of the patient. This is </w:t>
            </w:r>
            <w:proofErr w:type="gramStart"/>
            <w:r>
              <w:rPr>
                <w:w w:val="105"/>
                <w:sz w:val="17"/>
              </w:rPr>
              <w:t>a non-</w:t>
            </w:r>
            <w:proofErr w:type="gramEnd"/>
          </w:p>
          <w:p w14:paraId="5A6326E5" w14:textId="77777777" w:rsidR="00FE6585" w:rsidRDefault="00C20B89">
            <w:pPr>
              <w:pStyle w:val="TableParagraph"/>
              <w:spacing w:before="13" w:line="278" w:lineRule="auto"/>
              <w:ind w:left="201" w:right="189"/>
              <w:rPr>
                <w:sz w:val="17"/>
              </w:rPr>
            </w:pPr>
            <w:r>
              <w:rPr>
                <w:w w:val="105"/>
                <w:sz w:val="17"/>
              </w:rPr>
              <w:t>cancerous, slow- growing tumor</w:t>
            </w:r>
            <w:r>
              <w:rPr>
                <w:spacing w:val="2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that is oftentimes curable with surgery. It is</w:t>
            </w:r>
          </w:p>
          <w:p w14:paraId="28D7F968" w14:textId="77777777" w:rsidR="00FE6585" w:rsidRDefault="00C20B89">
            <w:pPr>
              <w:pStyle w:val="TableParagraph"/>
              <w:spacing w:line="271" w:lineRule="auto"/>
              <w:ind w:left="202" w:right="189"/>
              <w:rPr>
                <w:sz w:val="17"/>
              </w:rPr>
            </w:pPr>
            <w:r>
              <w:rPr>
                <w:w w:val="105"/>
                <w:sz w:val="17"/>
              </w:rPr>
              <w:t>different from a low- grade astrocytoma or Grade II glioma, which are likely to come</w:t>
            </w:r>
          </w:p>
          <w:p w14:paraId="0087D8F0" w14:textId="77777777" w:rsidR="00FE6585" w:rsidRDefault="00C20B89">
            <w:pPr>
              <w:pStyle w:val="TableParagraph"/>
              <w:spacing w:before="3"/>
              <w:ind w:left="202"/>
              <w:rPr>
                <w:sz w:val="17"/>
              </w:rPr>
            </w:pPr>
            <w:r>
              <w:rPr>
                <w:w w:val="105"/>
                <w:sz w:val="17"/>
              </w:rPr>
              <w:t>back</w:t>
            </w:r>
            <w:r>
              <w:rPr>
                <w:spacing w:val="3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after</w:t>
            </w:r>
            <w:r>
              <w:rPr>
                <w:spacing w:val="11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treatment</w:t>
            </w:r>
          </w:p>
        </w:tc>
        <w:tc>
          <w:tcPr>
            <w:tcW w:w="2096" w:type="dxa"/>
          </w:tcPr>
          <w:p w14:paraId="769A0D9B" w14:textId="77777777" w:rsidR="00FE6585" w:rsidRDefault="00C20B89">
            <w:pPr>
              <w:pStyle w:val="TableParagraph"/>
              <w:spacing w:before="57"/>
              <w:ind w:left="714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5)</w:t>
            </w:r>
          </w:p>
          <w:p w14:paraId="0F08E9C6" w14:textId="77777777" w:rsidR="00FE6585" w:rsidRDefault="00C20B89">
            <w:pPr>
              <w:pStyle w:val="TableParagraph"/>
              <w:spacing w:before="112" w:line="268" w:lineRule="auto"/>
              <w:ind w:left="202" w:right="203"/>
              <w:rPr>
                <w:sz w:val="17"/>
              </w:rPr>
            </w:pPr>
            <w:r>
              <w:rPr>
                <w:w w:val="105"/>
                <w:sz w:val="17"/>
              </w:rPr>
              <w:t>Tumor does not have dead cells in the tumor,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called</w:t>
            </w:r>
          </w:p>
          <w:p w14:paraId="63FD16B0" w14:textId="77777777" w:rsidR="00FE6585" w:rsidRDefault="00C20B89">
            <w:pPr>
              <w:pStyle w:val="TableParagraph"/>
              <w:spacing w:before="7" w:line="278" w:lineRule="auto"/>
              <w:ind w:left="202" w:right="335"/>
              <w:jc w:val="both"/>
              <w:rPr>
                <w:sz w:val="17"/>
              </w:rPr>
            </w:pPr>
            <w:r>
              <w:rPr>
                <w:w w:val="105"/>
                <w:sz w:val="17"/>
              </w:rPr>
              <w:t>necrosis, but shows an abnormally large number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of cells,</w:t>
            </w:r>
          </w:p>
          <w:p w14:paraId="7F5C3BE5" w14:textId="77777777" w:rsidR="00FE6585" w:rsidRDefault="00C20B89">
            <w:pPr>
              <w:pStyle w:val="TableParagraph"/>
              <w:spacing w:line="206" w:lineRule="exact"/>
              <w:ind w:left="202"/>
              <w:jc w:val="both"/>
              <w:rPr>
                <w:sz w:val="17"/>
              </w:rPr>
            </w:pPr>
            <w:r>
              <w:rPr>
                <w:spacing w:val="4"/>
                <w:sz w:val="17"/>
              </w:rPr>
              <w:t>called</w:t>
            </w:r>
            <w:r>
              <w:rPr>
                <w:spacing w:val="23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hypercellular</w:t>
            </w:r>
          </w:p>
        </w:tc>
        <w:tc>
          <w:tcPr>
            <w:tcW w:w="1984" w:type="dxa"/>
          </w:tcPr>
          <w:p w14:paraId="1072B7DB" w14:textId="77777777" w:rsidR="00FE6585" w:rsidRDefault="00C20B89">
            <w:pPr>
              <w:pStyle w:val="TableParagraph"/>
              <w:spacing w:before="57"/>
              <w:ind w:left="618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8)</w:t>
            </w:r>
          </w:p>
          <w:p w14:paraId="1C04032F" w14:textId="77777777" w:rsidR="00FE6585" w:rsidRDefault="00C20B89">
            <w:pPr>
              <w:pStyle w:val="TableParagraph"/>
              <w:spacing w:before="112" w:line="273" w:lineRule="auto"/>
              <w:ind w:left="186" w:right="273"/>
              <w:rPr>
                <w:sz w:val="17"/>
              </w:rPr>
            </w:pPr>
            <w:r>
              <w:rPr>
                <w:w w:val="105"/>
                <w:sz w:val="17"/>
              </w:rPr>
              <w:t>Tumor is hypercellular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and has cells that are actively</w:t>
            </w:r>
            <w:r>
              <w:rPr>
                <w:spacing w:val="-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dividing, called mitosis. It is often called</w:t>
            </w:r>
          </w:p>
          <w:p w14:paraId="60FAE582" w14:textId="77777777" w:rsidR="00FE6585" w:rsidRDefault="00C20B89">
            <w:pPr>
              <w:pStyle w:val="TableParagraph"/>
              <w:spacing w:before="5"/>
              <w:ind w:left="18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anaplastic</w:t>
            </w:r>
          </w:p>
          <w:p w14:paraId="1443985A" w14:textId="77777777" w:rsidR="00FE6585" w:rsidRDefault="00C20B89">
            <w:pPr>
              <w:pStyle w:val="TableParagraph"/>
              <w:spacing w:before="17"/>
              <w:ind w:left="186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astrocytoma</w:t>
            </w:r>
          </w:p>
        </w:tc>
        <w:tc>
          <w:tcPr>
            <w:tcW w:w="1936" w:type="dxa"/>
          </w:tcPr>
          <w:p w14:paraId="00386C4C" w14:textId="77777777" w:rsidR="00FE6585" w:rsidRDefault="00C20B89">
            <w:pPr>
              <w:pStyle w:val="TableParagraph"/>
              <w:spacing w:before="57"/>
              <w:ind w:left="442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10)</w:t>
            </w:r>
          </w:p>
          <w:p w14:paraId="0F9F4A8C" w14:textId="77777777" w:rsidR="00FE6585" w:rsidRDefault="00C20B89">
            <w:pPr>
              <w:pStyle w:val="TableParagraph"/>
              <w:spacing w:before="113" w:line="278" w:lineRule="auto"/>
              <w:ind w:left="186" w:right="188"/>
              <w:rPr>
                <w:sz w:val="17"/>
              </w:rPr>
            </w:pPr>
            <w:r>
              <w:rPr>
                <w:w w:val="105"/>
                <w:sz w:val="17"/>
              </w:rPr>
              <w:t xml:space="preserve">Tumor is usually a </w:t>
            </w:r>
            <w:r>
              <w:rPr>
                <w:sz w:val="17"/>
              </w:rPr>
              <w:t>glioblastoma,</w:t>
            </w:r>
            <w:r>
              <w:rPr>
                <w:spacing w:val="-8"/>
                <w:sz w:val="17"/>
              </w:rPr>
              <w:t xml:space="preserve"> </w:t>
            </w:r>
            <w:r>
              <w:rPr>
                <w:sz w:val="17"/>
              </w:rPr>
              <w:t>also</w:t>
            </w:r>
            <w:r>
              <w:rPr>
                <w:w w:val="105"/>
                <w:sz w:val="17"/>
              </w:rPr>
              <w:t xml:space="preserve"> called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GBM </w:t>
            </w:r>
            <w:r>
              <w:rPr>
                <w:spacing w:val="-2"/>
                <w:w w:val="105"/>
                <w:sz w:val="17"/>
              </w:rPr>
              <w:t>(glioblastoma</w:t>
            </w:r>
          </w:p>
          <w:p w14:paraId="6CFB9368" w14:textId="77777777" w:rsidR="00FE6585" w:rsidRDefault="00C20B89">
            <w:pPr>
              <w:pStyle w:val="TableParagraph"/>
              <w:spacing w:line="259" w:lineRule="auto"/>
              <w:ind w:left="186" w:right="188"/>
              <w:rPr>
                <w:sz w:val="17"/>
              </w:rPr>
            </w:pPr>
            <w:r>
              <w:rPr>
                <w:w w:val="105"/>
                <w:sz w:val="17"/>
              </w:rPr>
              <w:t>multiforme). Cells in the tumor are</w:t>
            </w:r>
          </w:p>
          <w:p w14:paraId="0A52EDFC" w14:textId="77777777" w:rsidR="00FE6585" w:rsidRDefault="00C20B89">
            <w:pPr>
              <w:pStyle w:val="TableParagraph"/>
              <w:spacing w:before="13" w:line="278" w:lineRule="auto"/>
              <w:ind w:left="186" w:right="312"/>
              <w:rPr>
                <w:sz w:val="17"/>
              </w:rPr>
            </w:pPr>
            <w:r>
              <w:rPr>
                <w:sz w:val="17"/>
              </w:rPr>
              <w:t>actively</w:t>
            </w:r>
            <w:r>
              <w:rPr>
                <w:spacing w:val="-10"/>
                <w:sz w:val="17"/>
              </w:rPr>
              <w:t xml:space="preserve"> </w:t>
            </w:r>
            <w:r>
              <w:rPr>
                <w:sz w:val="17"/>
              </w:rPr>
              <w:t>dividing,</w:t>
            </w:r>
            <w:r>
              <w:rPr>
                <w:w w:val="105"/>
                <w:sz w:val="17"/>
              </w:rPr>
              <w:t xml:space="preserve"> and it has blood</w:t>
            </w:r>
          </w:p>
          <w:p w14:paraId="2A808323" w14:textId="77777777" w:rsidR="00FE6585" w:rsidRDefault="00C20B89">
            <w:pPr>
              <w:pStyle w:val="TableParagraph"/>
              <w:spacing w:line="206" w:lineRule="exact"/>
              <w:ind w:left="186"/>
              <w:rPr>
                <w:sz w:val="17"/>
              </w:rPr>
            </w:pPr>
            <w:r>
              <w:rPr>
                <w:w w:val="105"/>
                <w:sz w:val="17"/>
              </w:rPr>
              <w:t>vessel</w:t>
            </w:r>
            <w:r>
              <w:rPr>
                <w:spacing w:val="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growth</w:t>
            </w:r>
            <w:r>
              <w:rPr>
                <w:spacing w:val="44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and</w:t>
            </w:r>
          </w:p>
          <w:p w14:paraId="1F339E19" w14:textId="77777777" w:rsidR="00FE6585" w:rsidRDefault="00C20B89">
            <w:pPr>
              <w:pStyle w:val="TableParagraph"/>
              <w:spacing w:before="32" w:line="278" w:lineRule="auto"/>
              <w:ind w:left="186"/>
              <w:rPr>
                <w:sz w:val="17"/>
              </w:rPr>
            </w:pPr>
            <w:r>
              <w:rPr>
                <w:w w:val="105"/>
                <w:sz w:val="17"/>
              </w:rPr>
              <w:t>areas of dead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cells in addition </w:t>
            </w:r>
            <w:proofErr w:type="spellStart"/>
            <w:r>
              <w:rPr>
                <w:w w:val="105"/>
                <w:sz w:val="17"/>
              </w:rPr>
              <w:t>tothe</w:t>
            </w:r>
            <w:proofErr w:type="spellEnd"/>
          </w:p>
          <w:p w14:paraId="1A44EA65" w14:textId="77777777" w:rsidR="00FE6585" w:rsidRDefault="00C20B89">
            <w:pPr>
              <w:pStyle w:val="TableParagraph"/>
              <w:spacing w:line="190" w:lineRule="exact"/>
              <w:ind w:left="186"/>
              <w:rPr>
                <w:sz w:val="17"/>
              </w:rPr>
            </w:pPr>
            <w:r>
              <w:rPr>
                <w:w w:val="105"/>
                <w:sz w:val="17"/>
              </w:rPr>
              <w:t>factors</w:t>
            </w:r>
            <w:r>
              <w:rPr>
                <w:spacing w:val="14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common</w:t>
            </w:r>
            <w:r>
              <w:rPr>
                <w:spacing w:val="45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to</w:t>
            </w:r>
          </w:p>
          <w:p w14:paraId="60E0D8D7" w14:textId="77777777" w:rsidR="00FE6585" w:rsidRDefault="00C20B89">
            <w:pPr>
              <w:pStyle w:val="TableParagraph"/>
              <w:spacing w:before="33" w:line="278" w:lineRule="auto"/>
              <w:ind w:left="186" w:right="188"/>
              <w:rPr>
                <w:sz w:val="17"/>
              </w:rPr>
            </w:pPr>
            <w:r>
              <w:rPr>
                <w:w w:val="105"/>
                <w:sz w:val="17"/>
              </w:rPr>
              <w:t>grade II and</w:t>
            </w:r>
            <w:r>
              <w:rPr>
                <w:spacing w:val="-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III </w:t>
            </w:r>
            <w:r>
              <w:rPr>
                <w:spacing w:val="-2"/>
                <w:w w:val="105"/>
                <w:sz w:val="17"/>
              </w:rPr>
              <w:t>tumors</w:t>
            </w:r>
          </w:p>
        </w:tc>
      </w:tr>
    </w:tbl>
    <w:p w14:paraId="6584BEA6" w14:textId="77777777" w:rsidR="00FE6585" w:rsidRDefault="00FE6585">
      <w:pPr>
        <w:spacing w:line="278" w:lineRule="auto"/>
        <w:rPr>
          <w:sz w:val="17"/>
        </w:rPr>
        <w:sectPr w:rsidR="00FE6585">
          <w:pgSz w:w="12240" w:h="15840"/>
          <w:pgMar w:top="1240" w:right="320" w:bottom="560" w:left="280" w:header="488" w:footer="364" w:gutter="0"/>
          <w:cols w:space="720"/>
        </w:sectPr>
      </w:pPr>
    </w:p>
    <w:p w14:paraId="3092DE44" w14:textId="77777777" w:rsidR="00FE6585" w:rsidRDefault="00FE6585">
      <w:pPr>
        <w:pStyle w:val="BodyText"/>
        <w:spacing w:before="9"/>
        <w:rPr>
          <w:sz w:val="7"/>
        </w:rPr>
      </w:pPr>
    </w:p>
    <w:tbl>
      <w:tblPr>
        <w:tblW w:w="0" w:type="auto"/>
        <w:tblInd w:w="341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80"/>
        <w:gridCol w:w="1696"/>
        <w:gridCol w:w="2112"/>
        <w:gridCol w:w="2096"/>
        <w:gridCol w:w="1984"/>
        <w:gridCol w:w="1888"/>
      </w:tblGrid>
      <w:tr w:rsidR="00FE6585" w14:paraId="5C82163B" w14:textId="77777777">
        <w:trPr>
          <w:trHeight w:val="770"/>
        </w:trPr>
        <w:tc>
          <w:tcPr>
            <w:tcW w:w="1280" w:type="dxa"/>
          </w:tcPr>
          <w:p w14:paraId="0D65A921" w14:textId="77777777" w:rsidR="00FE6585" w:rsidRDefault="00C20B89">
            <w:pPr>
              <w:pStyle w:val="TableParagraph"/>
              <w:spacing w:before="55" w:line="259" w:lineRule="auto"/>
              <w:ind w:left="89" w:right="419"/>
              <w:rPr>
                <w:b/>
                <w:sz w:val="17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6978560" behindDoc="1" locked="0" layoutInCell="1" allowOverlap="1" wp14:anchorId="093796B0" wp14:editId="349C8773">
                      <wp:simplePos x="0" y="0"/>
                      <wp:positionH relativeFrom="column">
                        <wp:posOffset>311150</wp:posOffset>
                      </wp:positionH>
                      <wp:positionV relativeFrom="paragraph">
                        <wp:posOffset>329479</wp:posOffset>
                      </wp:positionV>
                      <wp:extent cx="391160" cy="100965"/>
                      <wp:effectExtent l="0" t="0" r="0" b="0"/>
                      <wp:wrapNone/>
                      <wp:docPr id="10" name="Group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91160" cy="100965"/>
                                <a:chOff x="0" y="0"/>
                                <a:chExt cx="391160" cy="100965"/>
                              </a:xfrm>
                            </wpg:grpSpPr>
                            <wps:wsp>
                              <wps:cNvPr id="11" name="Graphic 11"/>
                              <wps:cNvSpPr/>
                              <wps:spPr>
                                <a:xfrm>
                                  <a:off x="5080" y="5080"/>
                                  <a:ext cx="381000" cy="908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81000" h="90805">
                                      <a:moveTo>
                                        <a:pt x="285750" y="0"/>
                                      </a:moveTo>
                                      <a:lnTo>
                                        <a:pt x="285750" y="22225"/>
                                      </a:lnTo>
                                      <a:lnTo>
                                        <a:pt x="0" y="22225"/>
                                      </a:lnTo>
                                      <a:lnTo>
                                        <a:pt x="0" y="67945"/>
                                      </a:lnTo>
                                      <a:lnTo>
                                        <a:pt x="285750" y="67945"/>
                                      </a:lnTo>
                                      <a:lnTo>
                                        <a:pt x="285750" y="90805"/>
                                      </a:lnTo>
                                      <a:lnTo>
                                        <a:pt x="381000" y="45085"/>
                                      </a:lnTo>
                                      <a:lnTo>
                                        <a:pt x="2857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016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239E3C6B" id="Group 10" o:spid="_x0000_s1026" style="position:absolute;margin-left:24.5pt;margin-top:25.95pt;width:30.8pt;height:7.95pt;z-index:-16337920;mso-wrap-distance-left:0;mso-wrap-distance-right:0" coordsize="391160,1009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">
                      <v:shape id="Graphic 11" o:spid="_x0000_s1027" style="position:absolute;left:5080;top:5080;width:381000;height:90805;visibility:visible;mso-wrap-style:square;v-text-anchor:top" coordsize="381000,908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" path="m285750,r,22225l,22225,,67945r285750,l285750,90805,381000,45085,285750,xe" filled="f" strokeweight=".8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spacing w:val="-2"/>
                <w:w w:val="105"/>
                <w:sz w:val="17"/>
              </w:rPr>
              <w:t>STAGE</w:t>
            </w:r>
            <w:r>
              <w:rPr>
                <w:b/>
                <w:spacing w:val="-4"/>
                <w:w w:val="105"/>
                <w:sz w:val="17"/>
              </w:rPr>
              <w:t xml:space="preserve"> </w:t>
            </w:r>
            <w:r>
              <w:rPr>
                <w:b/>
                <w:spacing w:val="-2"/>
                <w:w w:val="105"/>
                <w:sz w:val="17"/>
              </w:rPr>
              <w:t>OF</w:t>
            </w:r>
            <w:r>
              <w:rPr>
                <w:b/>
                <w:spacing w:val="40"/>
                <w:w w:val="105"/>
                <w:sz w:val="17"/>
              </w:rPr>
              <w:t xml:space="preserve"> </w:t>
            </w:r>
            <w:r>
              <w:rPr>
                <w:b/>
                <w:spacing w:val="-2"/>
                <w:w w:val="105"/>
                <w:sz w:val="17"/>
              </w:rPr>
              <w:t>CANCER</w:t>
            </w:r>
          </w:p>
        </w:tc>
        <w:tc>
          <w:tcPr>
            <w:tcW w:w="1696" w:type="dxa"/>
            <w:vMerge w:val="restart"/>
          </w:tcPr>
          <w:p w14:paraId="101602F9" w14:textId="77777777" w:rsidR="00FE6585" w:rsidRDefault="00FE6585">
            <w:pPr>
              <w:pStyle w:val="TableParagraph"/>
              <w:spacing w:before="224"/>
              <w:rPr>
                <w:sz w:val="24"/>
              </w:rPr>
            </w:pPr>
          </w:p>
          <w:p w14:paraId="377CD5D6" w14:textId="77777777" w:rsidR="00FE6585" w:rsidRDefault="00C20B89">
            <w:pPr>
              <w:pStyle w:val="TableParagraph"/>
              <w:ind w:left="146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0</w:t>
            </w:r>
          </w:p>
        </w:tc>
        <w:tc>
          <w:tcPr>
            <w:tcW w:w="2112" w:type="dxa"/>
            <w:vMerge w:val="restart"/>
          </w:tcPr>
          <w:p w14:paraId="4B24423E" w14:textId="77777777" w:rsidR="00FE6585" w:rsidRDefault="00FE6585">
            <w:pPr>
              <w:pStyle w:val="TableParagraph"/>
              <w:spacing w:before="224"/>
              <w:rPr>
                <w:sz w:val="24"/>
              </w:rPr>
            </w:pPr>
          </w:p>
          <w:p w14:paraId="490E13A6" w14:textId="77777777" w:rsidR="00FE6585" w:rsidRDefault="00C20B89">
            <w:pPr>
              <w:pStyle w:val="TableParagraph"/>
              <w:ind w:left="178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2096" w:type="dxa"/>
            <w:vMerge w:val="restart"/>
          </w:tcPr>
          <w:p w14:paraId="3C1499F3" w14:textId="77777777" w:rsidR="00FE6585" w:rsidRDefault="00FE6585">
            <w:pPr>
              <w:pStyle w:val="TableParagraph"/>
              <w:spacing w:before="224"/>
              <w:rPr>
                <w:sz w:val="24"/>
              </w:rPr>
            </w:pPr>
          </w:p>
          <w:p w14:paraId="7D62E686" w14:textId="77777777" w:rsidR="00FE6585" w:rsidRDefault="00C20B89">
            <w:pPr>
              <w:pStyle w:val="TableParagraph"/>
              <w:ind w:left="130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1984" w:type="dxa"/>
            <w:vMerge w:val="restart"/>
          </w:tcPr>
          <w:p w14:paraId="5632AE6C" w14:textId="77777777" w:rsidR="00FE6585" w:rsidRDefault="00FE6585">
            <w:pPr>
              <w:pStyle w:val="TableParagraph"/>
              <w:spacing w:before="224"/>
              <w:rPr>
                <w:sz w:val="24"/>
              </w:rPr>
            </w:pPr>
          </w:p>
          <w:p w14:paraId="715A35EE" w14:textId="77777777" w:rsidR="00FE6585" w:rsidRDefault="00C20B89">
            <w:pPr>
              <w:pStyle w:val="TableParagraph"/>
              <w:ind w:left="146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1888" w:type="dxa"/>
            <w:vMerge w:val="restart"/>
          </w:tcPr>
          <w:p w14:paraId="2CD3DD5A" w14:textId="77777777" w:rsidR="00FE6585" w:rsidRDefault="00FE6585">
            <w:pPr>
              <w:pStyle w:val="TableParagraph"/>
              <w:spacing w:before="224"/>
              <w:rPr>
                <w:sz w:val="24"/>
              </w:rPr>
            </w:pPr>
          </w:p>
          <w:p w14:paraId="56DFA321" w14:textId="77777777" w:rsidR="00FE6585" w:rsidRDefault="00C20B89">
            <w:pPr>
              <w:pStyle w:val="TableParagraph"/>
              <w:ind w:left="146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</w:tr>
      <w:tr w:rsidR="00FE6585" w14:paraId="5E55C7E1" w14:textId="77777777">
        <w:trPr>
          <w:trHeight w:val="515"/>
        </w:trPr>
        <w:tc>
          <w:tcPr>
            <w:tcW w:w="1280" w:type="dxa"/>
          </w:tcPr>
          <w:p w14:paraId="059BCF32" w14:textId="77777777" w:rsidR="00FE6585" w:rsidRDefault="00C20B89">
            <w:pPr>
              <w:pStyle w:val="TableParagraph"/>
              <w:spacing w:before="23" w:line="259" w:lineRule="auto"/>
              <w:ind w:left="473" w:right="163" w:hanging="96"/>
              <w:rPr>
                <w:b/>
                <w:sz w:val="17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6979072" behindDoc="1" locked="0" layoutInCell="1" allowOverlap="1" wp14:anchorId="74051261" wp14:editId="019EF7A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25945</wp:posOffset>
                      </wp:positionV>
                      <wp:extent cx="137160" cy="276860"/>
                      <wp:effectExtent l="0" t="0" r="0" b="0"/>
                      <wp:wrapNone/>
                      <wp:docPr id="12" name="Group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137160" cy="276860"/>
                                <a:chOff x="0" y="0"/>
                                <a:chExt cx="137160" cy="276860"/>
                              </a:xfrm>
                            </wpg:grpSpPr>
                            <wps:wsp>
                              <wps:cNvPr id="13" name="Graphic 13"/>
                              <wps:cNvSpPr/>
                              <wps:spPr>
                                <a:xfrm>
                                  <a:off x="5080" y="5080"/>
                                  <a:ext cx="127000" cy="26670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7000" h="266700">
                                      <a:moveTo>
                                        <a:pt x="0" y="199415"/>
                                      </a:moveTo>
                                      <a:lnTo>
                                        <a:pt x="31686" y="199415"/>
                                      </a:lnTo>
                                      <a:lnTo>
                                        <a:pt x="31686" y="0"/>
                                      </a:lnTo>
                                      <a:lnTo>
                                        <a:pt x="95313" y="0"/>
                                      </a:lnTo>
                                      <a:lnTo>
                                        <a:pt x="95313" y="199415"/>
                                      </a:lnTo>
                                      <a:lnTo>
                                        <a:pt x="127000" y="199415"/>
                                      </a:lnTo>
                                      <a:lnTo>
                                        <a:pt x="63639" y="266700"/>
                                      </a:lnTo>
                                      <a:lnTo>
                                        <a:pt x="0" y="199415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10160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50EF9E7" id="Group 12" o:spid="_x0000_s1026" style="position:absolute;margin-left:4.5pt;margin-top:2.05pt;width:10.8pt;height:21.8pt;z-index:-16337408;mso-wrap-distance-left:0;mso-wrap-distance-right:0" coordsize="137160,27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">
                      <v:shape id="Graphic 13" o:spid="_x0000_s1027" style="position:absolute;left:5080;top:5080;width:127000;height:266700;visibility:visible;mso-wrap-style:square;v-text-anchor:top" coordsize="127000,266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" path="m,199415r31686,l31686,,95313,r,199415l127000,199415,63639,266700,,199415xe" filled="f" strokeweight=".8pt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b/>
                <w:spacing w:val="-2"/>
                <w:w w:val="105"/>
                <w:sz w:val="17"/>
              </w:rPr>
              <w:t>TYPES OF</w:t>
            </w:r>
            <w:r>
              <w:rPr>
                <w:b/>
                <w:spacing w:val="40"/>
                <w:w w:val="105"/>
                <w:sz w:val="17"/>
              </w:rPr>
              <w:t xml:space="preserve"> </w:t>
            </w:r>
            <w:r>
              <w:rPr>
                <w:b/>
                <w:spacing w:val="-2"/>
                <w:sz w:val="17"/>
              </w:rPr>
              <w:t>CANCER</w:t>
            </w:r>
          </w:p>
        </w:tc>
        <w:tc>
          <w:tcPr>
            <w:tcW w:w="1696" w:type="dxa"/>
            <w:vMerge/>
            <w:tcBorders>
              <w:top w:val="nil"/>
            </w:tcBorders>
          </w:tcPr>
          <w:p w14:paraId="45686B02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2112" w:type="dxa"/>
            <w:vMerge/>
            <w:tcBorders>
              <w:top w:val="nil"/>
            </w:tcBorders>
          </w:tcPr>
          <w:p w14:paraId="51DE0E42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2096" w:type="dxa"/>
            <w:vMerge/>
            <w:tcBorders>
              <w:top w:val="nil"/>
            </w:tcBorders>
          </w:tcPr>
          <w:p w14:paraId="4ED5CE58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984" w:type="dxa"/>
            <w:vMerge/>
            <w:tcBorders>
              <w:top w:val="nil"/>
            </w:tcBorders>
          </w:tcPr>
          <w:p w14:paraId="7B59F409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888" w:type="dxa"/>
            <w:vMerge/>
            <w:tcBorders>
              <w:top w:val="nil"/>
            </w:tcBorders>
          </w:tcPr>
          <w:p w14:paraId="44F3F6F4" w14:textId="77777777" w:rsidR="00FE6585" w:rsidRDefault="00FE6585">
            <w:pPr>
              <w:rPr>
                <w:sz w:val="2"/>
                <w:szCs w:val="2"/>
              </w:rPr>
            </w:pPr>
          </w:p>
        </w:tc>
      </w:tr>
      <w:tr w:rsidR="00FE6585" w14:paraId="2A776AD5" w14:textId="77777777">
        <w:trPr>
          <w:trHeight w:val="311"/>
        </w:trPr>
        <w:tc>
          <w:tcPr>
            <w:tcW w:w="1280" w:type="dxa"/>
            <w:vMerge w:val="restart"/>
          </w:tcPr>
          <w:p w14:paraId="1BE1E964" w14:textId="77777777" w:rsidR="00FE6585" w:rsidRDefault="00FE6585">
            <w:pPr>
              <w:pStyle w:val="TableParagraph"/>
              <w:spacing w:before="225"/>
              <w:rPr>
                <w:sz w:val="21"/>
              </w:rPr>
            </w:pPr>
          </w:p>
          <w:p w14:paraId="44C37553" w14:textId="77777777" w:rsidR="00FE6585" w:rsidRDefault="00C20B89">
            <w:pPr>
              <w:pStyle w:val="TableParagraph"/>
              <w:ind w:left="89" w:firstLine="160"/>
              <w:rPr>
                <w:b/>
                <w:sz w:val="21"/>
              </w:rPr>
            </w:pPr>
            <w:r>
              <w:rPr>
                <w:b/>
                <w:color w:val="212121"/>
                <w:spacing w:val="-2"/>
                <w:sz w:val="21"/>
              </w:rPr>
              <w:t>Myeloma</w:t>
            </w:r>
          </w:p>
          <w:p w14:paraId="1978BC62" w14:textId="77777777" w:rsidR="00FE6585" w:rsidRDefault="00C20B89">
            <w:pPr>
              <w:pStyle w:val="TableParagraph"/>
              <w:spacing w:before="252" w:line="225" w:lineRule="auto"/>
              <w:ind w:left="169" w:hanging="81"/>
              <w:rPr>
                <w:b/>
                <w:sz w:val="21"/>
              </w:rPr>
            </w:pPr>
            <w:r>
              <w:rPr>
                <w:b/>
                <w:color w:val="212121"/>
                <w:spacing w:val="-4"/>
                <w:sz w:val="21"/>
              </w:rPr>
              <w:t xml:space="preserve">Non-Hodgkin </w:t>
            </w:r>
            <w:r>
              <w:rPr>
                <w:b/>
                <w:color w:val="212121"/>
                <w:spacing w:val="-2"/>
                <w:sz w:val="21"/>
              </w:rPr>
              <w:t>Lymphoma</w:t>
            </w:r>
          </w:p>
          <w:p w14:paraId="47DFBD2A" w14:textId="77777777" w:rsidR="00FE6585" w:rsidRDefault="00FE6585">
            <w:pPr>
              <w:pStyle w:val="TableParagraph"/>
              <w:spacing w:before="113"/>
              <w:rPr>
                <w:sz w:val="21"/>
              </w:rPr>
            </w:pPr>
          </w:p>
          <w:p w14:paraId="6D68CB9F" w14:textId="77777777" w:rsidR="00FE6585" w:rsidRDefault="00C20B89">
            <w:pPr>
              <w:pStyle w:val="TableParagraph"/>
              <w:ind w:left="169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Thyroid</w:t>
            </w:r>
          </w:p>
        </w:tc>
        <w:tc>
          <w:tcPr>
            <w:tcW w:w="1696" w:type="dxa"/>
            <w:tcBorders>
              <w:bottom w:val="nil"/>
            </w:tcBorders>
          </w:tcPr>
          <w:p w14:paraId="68588B05" w14:textId="77777777" w:rsidR="00FE6585" w:rsidRDefault="00C20B89">
            <w:pPr>
              <w:pStyle w:val="TableParagraph"/>
              <w:spacing w:before="71"/>
              <w:ind w:left="457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0)</w:t>
            </w:r>
          </w:p>
        </w:tc>
        <w:tc>
          <w:tcPr>
            <w:tcW w:w="2112" w:type="dxa"/>
            <w:tcBorders>
              <w:bottom w:val="nil"/>
            </w:tcBorders>
          </w:tcPr>
          <w:p w14:paraId="27DA2D30" w14:textId="77777777" w:rsidR="00FE6585" w:rsidRDefault="00C20B89">
            <w:pPr>
              <w:pStyle w:val="TableParagraph"/>
              <w:spacing w:before="72"/>
              <w:ind w:left="601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0)</w:t>
            </w:r>
          </w:p>
        </w:tc>
        <w:tc>
          <w:tcPr>
            <w:tcW w:w="2096" w:type="dxa"/>
            <w:tcBorders>
              <w:bottom w:val="nil"/>
            </w:tcBorders>
          </w:tcPr>
          <w:p w14:paraId="78045344" w14:textId="77777777" w:rsidR="00FE6585" w:rsidRDefault="00C20B89">
            <w:pPr>
              <w:pStyle w:val="TableParagraph"/>
              <w:spacing w:before="72"/>
              <w:ind w:left="713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3)</w:t>
            </w:r>
          </w:p>
        </w:tc>
        <w:tc>
          <w:tcPr>
            <w:tcW w:w="1984" w:type="dxa"/>
            <w:tcBorders>
              <w:bottom w:val="nil"/>
            </w:tcBorders>
          </w:tcPr>
          <w:p w14:paraId="58FB46D2" w14:textId="77777777" w:rsidR="00FE6585" w:rsidRDefault="00C20B89">
            <w:pPr>
              <w:pStyle w:val="TableParagraph"/>
              <w:spacing w:before="72"/>
              <w:ind w:left="633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6)</w:t>
            </w:r>
          </w:p>
        </w:tc>
        <w:tc>
          <w:tcPr>
            <w:tcW w:w="1888" w:type="dxa"/>
            <w:tcBorders>
              <w:bottom w:val="nil"/>
            </w:tcBorders>
          </w:tcPr>
          <w:p w14:paraId="3AD8CE84" w14:textId="77777777" w:rsidR="00FE6585" w:rsidRDefault="00C20B89">
            <w:pPr>
              <w:pStyle w:val="TableParagraph"/>
              <w:spacing w:before="73"/>
              <w:ind w:left="504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8)</w:t>
            </w:r>
          </w:p>
        </w:tc>
      </w:tr>
      <w:tr w:rsidR="00FE6585" w14:paraId="629CCA5C" w14:textId="77777777">
        <w:trPr>
          <w:trHeight w:val="242"/>
        </w:trPr>
        <w:tc>
          <w:tcPr>
            <w:tcW w:w="1280" w:type="dxa"/>
            <w:vMerge/>
            <w:tcBorders>
              <w:top w:val="nil"/>
            </w:tcBorders>
          </w:tcPr>
          <w:p w14:paraId="424A2ECB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696" w:type="dxa"/>
            <w:tcBorders>
              <w:top w:val="nil"/>
              <w:bottom w:val="nil"/>
            </w:tcBorders>
          </w:tcPr>
          <w:p w14:paraId="32F1EB2D" w14:textId="77777777" w:rsidR="00FE6585" w:rsidRDefault="00C20B89">
            <w:pPr>
              <w:pStyle w:val="TableParagraph"/>
              <w:spacing w:before="3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Too</w:t>
            </w:r>
            <w:r>
              <w:rPr>
                <w:spacing w:val="17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many</w:t>
            </w:r>
          </w:p>
        </w:tc>
        <w:tc>
          <w:tcPr>
            <w:tcW w:w="2112" w:type="dxa"/>
            <w:tcBorders>
              <w:top w:val="nil"/>
              <w:bottom w:val="nil"/>
            </w:tcBorders>
          </w:tcPr>
          <w:p w14:paraId="05D7F77E" w14:textId="77777777" w:rsidR="00FE6585" w:rsidRDefault="00C20B89">
            <w:pPr>
              <w:pStyle w:val="TableParagraph"/>
              <w:spacing w:before="3"/>
              <w:ind w:left="233"/>
              <w:rPr>
                <w:sz w:val="17"/>
              </w:rPr>
            </w:pPr>
            <w:r>
              <w:rPr>
                <w:w w:val="105"/>
                <w:sz w:val="17"/>
              </w:rPr>
              <w:t>Has</w:t>
            </w:r>
            <w:r>
              <w:rPr>
                <w:spacing w:val="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lymphocytosis</w:t>
            </w:r>
          </w:p>
        </w:tc>
        <w:tc>
          <w:tcPr>
            <w:tcW w:w="2096" w:type="dxa"/>
            <w:tcBorders>
              <w:top w:val="nil"/>
              <w:bottom w:val="nil"/>
            </w:tcBorders>
          </w:tcPr>
          <w:p w14:paraId="493E3D98" w14:textId="77777777" w:rsidR="00FE6585" w:rsidRDefault="00C20B89">
            <w:pPr>
              <w:pStyle w:val="TableParagraph"/>
              <w:spacing w:before="3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Has</w:t>
            </w:r>
            <w:r>
              <w:rPr>
                <w:spacing w:val="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lymphocytosis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73CDB91F" w14:textId="77777777" w:rsidR="00FE6585" w:rsidRDefault="00C20B89">
            <w:pPr>
              <w:pStyle w:val="TableParagraph"/>
              <w:spacing w:before="52" w:line="171" w:lineRule="exact"/>
              <w:ind w:left="200"/>
              <w:rPr>
                <w:sz w:val="17"/>
              </w:rPr>
            </w:pPr>
            <w:r>
              <w:rPr>
                <w:w w:val="105"/>
                <w:sz w:val="17"/>
              </w:rPr>
              <w:t>Has</w:t>
            </w:r>
            <w:r>
              <w:rPr>
                <w:spacing w:val="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lymphocytosis</w:t>
            </w:r>
          </w:p>
        </w:tc>
        <w:tc>
          <w:tcPr>
            <w:tcW w:w="1888" w:type="dxa"/>
            <w:tcBorders>
              <w:top w:val="nil"/>
              <w:bottom w:val="nil"/>
            </w:tcBorders>
          </w:tcPr>
          <w:p w14:paraId="3643D05A" w14:textId="77777777" w:rsidR="00FE6585" w:rsidRDefault="00C20B89">
            <w:pPr>
              <w:pStyle w:val="TableParagraph"/>
              <w:spacing w:before="4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Has</w:t>
            </w:r>
            <w:r>
              <w:rPr>
                <w:spacing w:val="1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lymphocytosis</w:t>
            </w:r>
          </w:p>
        </w:tc>
      </w:tr>
      <w:tr w:rsidR="00FE6585" w14:paraId="40B6AC52" w14:textId="77777777">
        <w:trPr>
          <w:trHeight w:val="179"/>
        </w:trPr>
        <w:tc>
          <w:tcPr>
            <w:tcW w:w="1280" w:type="dxa"/>
            <w:vMerge/>
            <w:tcBorders>
              <w:top w:val="nil"/>
            </w:tcBorders>
          </w:tcPr>
          <w:p w14:paraId="340C1812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696" w:type="dxa"/>
            <w:tcBorders>
              <w:top w:val="nil"/>
              <w:bottom w:val="nil"/>
            </w:tcBorders>
          </w:tcPr>
          <w:p w14:paraId="4F042C8D" w14:textId="77777777" w:rsidR="00FE6585" w:rsidRDefault="00C20B89">
            <w:pPr>
              <w:pStyle w:val="TableParagraph"/>
              <w:spacing w:line="159" w:lineRule="exact"/>
              <w:ind w:left="201"/>
              <w:rPr>
                <w:sz w:val="17"/>
              </w:rPr>
            </w:pPr>
            <w:hyperlink r:id="rId12">
              <w:r>
                <w:rPr>
                  <w:w w:val="105"/>
                  <w:sz w:val="17"/>
                </w:rPr>
                <w:t>lymphocytes</w:t>
              </w:r>
              <w:r>
                <w:rPr>
                  <w:spacing w:val="53"/>
                  <w:w w:val="105"/>
                  <w:sz w:val="17"/>
                </w:rPr>
                <w:t xml:space="preserve"> </w:t>
              </w:r>
              <w:r>
                <w:rPr>
                  <w:spacing w:val="-5"/>
                  <w:w w:val="105"/>
                  <w:sz w:val="17"/>
                </w:rPr>
                <w:t>i</w:t>
              </w:r>
            </w:hyperlink>
            <w:r>
              <w:rPr>
                <w:spacing w:val="-5"/>
                <w:w w:val="105"/>
                <w:sz w:val="17"/>
              </w:rPr>
              <w:t>n</w:t>
            </w:r>
          </w:p>
        </w:tc>
        <w:tc>
          <w:tcPr>
            <w:tcW w:w="2112" w:type="dxa"/>
            <w:tcBorders>
              <w:top w:val="nil"/>
              <w:bottom w:val="nil"/>
            </w:tcBorders>
          </w:tcPr>
          <w:p w14:paraId="6E2DF809" w14:textId="77777777" w:rsidR="00FE6585" w:rsidRDefault="00C20B89">
            <w:pPr>
              <w:pStyle w:val="TableParagraph"/>
              <w:spacing w:line="159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and</w:t>
            </w:r>
            <w:r>
              <w:rPr>
                <w:spacing w:val="2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enlarged</w:t>
            </w:r>
            <w:r>
              <w:rPr>
                <w:spacing w:val="27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lymph</w:t>
            </w:r>
          </w:p>
        </w:tc>
        <w:tc>
          <w:tcPr>
            <w:tcW w:w="2096" w:type="dxa"/>
            <w:tcBorders>
              <w:top w:val="nil"/>
              <w:bottom w:val="nil"/>
            </w:tcBorders>
          </w:tcPr>
          <w:p w14:paraId="749150CD" w14:textId="77777777" w:rsidR="00FE6585" w:rsidRDefault="00C20B89">
            <w:pPr>
              <w:pStyle w:val="TableParagraph"/>
              <w:spacing w:line="159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and</w:t>
            </w:r>
            <w:r>
              <w:rPr>
                <w:spacing w:val="2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an</w:t>
            </w:r>
            <w:r>
              <w:rPr>
                <w:spacing w:val="2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enlarged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05D5B918" w14:textId="77777777" w:rsidR="00FE6585" w:rsidRDefault="00C20B89">
            <w:pPr>
              <w:pStyle w:val="TableParagraph"/>
              <w:spacing w:line="159" w:lineRule="exact"/>
              <w:ind w:left="200"/>
              <w:rPr>
                <w:sz w:val="17"/>
              </w:rPr>
            </w:pPr>
            <w:r>
              <w:rPr>
                <w:w w:val="105"/>
                <w:sz w:val="17"/>
              </w:rPr>
              <w:t>and</w:t>
            </w:r>
            <w:r>
              <w:rPr>
                <w:spacing w:val="35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anemia.</w:t>
            </w:r>
            <w:r>
              <w:rPr>
                <w:spacing w:val="11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The</w:t>
            </w:r>
          </w:p>
        </w:tc>
        <w:tc>
          <w:tcPr>
            <w:tcW w:w="1888" w:type="dxa"/>
            <w:tcBorders>
              <w:top w:val="nil"/>
              <w:bottom w:val="nil"/>
            </w:tcBorders>
          </w:tcPr>
          <w:p w14:paraId="732A817E" w14:textId="77777777" w:rsidR="00FE6585" w:rsidRDefault="00C20B89">
            <w:pPr>
              <w:pStyle w:val="TableParagraph"/>
              <w:spacing w:line="159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and</w:t>
            </w:r>
            <w:r>
              <w:rPr>
                <w:spacing w:val="5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low</w:t>
            </w:r>
            <w:r>
              <w:rPr>
                <w:spacing w:val="2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levels</w:t>
            </w:r>
            <w:r>
              <w:rPr>
                <w:spacing w:val="14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of</w:t>
            </w:r>
          </w:p>
        </w:tc>
      </w:tr>
      <w:tr w:rsidR="00FE6585" w14:paraId="08C74C60" w14:textId="77777777">
        <w:trPr>
          <w:trHeight w:val="195"/>
        </w:trPr>
        <w:tc>
          <w:tcPr>
            <w:tcW w:w="1280" w:type="dxa"/>
            <w:vMerge/>
            <w:tcBorders>
              <w:top w:val="nil"/>
            </w:tcBorders>
          </w:tcPr>
          <w:p w14:paraId="3AFD8ED8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696" w:type="dxa"/>
            <w:tcBorders>
              <w:top w:val="nil"/>
              <w:bottom w:val="nil"/>
            </w:tcBorders>
          </w:tcPr>
          <w:p w14:paraId="2C5DD221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the</w:t>
            </w:r>
            <w:r>
              <w:rPr>
                <w:spacing w:val="20"/>
                <w:w w:val="105"/>
                <w:sz w:val="17"/>
              </w:rPr>
              <w:t xml:space="preserve"> </w:t>
            </w:r>
            <w:hyperlink r:id="rId13">
              <w:r>
                <w:rPr>
                  <w:w w:val="105"/>
                  <w:sz w:val="17"/>
                </w:rPr>
                <w:t>blood,</w:t>
              </w:r>
            </w:hyperlink>
            <w:r>
              <w:rPr>
                <w:spacing w:val="1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but</w:t>
            </w:r>
            <w:r>
              <w:rPr>
                <w:spacing w:val="17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no</w:t>
            </w:r>
          </w:p>
        </w:tc>
        <w:tc>
          <w:tcPr>
            <w:tcW w:w="2112" w:type="dxa"/>
            <w:tcBorders>
              <w:top w:val="nil"/>
              <w:bottom w:val="nil"/>
            </w:tcBorders>
          </w:tcPr>
          <w:p w14:paraId="265317C7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nodes.</w:t>
            </w:r>
            <w:r>
              <w:rPr>
                <w:spacing w:val="25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The</w:t>
            </w:r>
            <w:r>
              <w:rPr>
                <w:spacing w:val="12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patient</w:t>
            </w:r>
          </w:p>
        </w:tc>
        <w:tc>
          <w:tcPr>
            <w:tcW w:w="2096" w:type="dxa"/>
            <w:tcBorders>
              <w:top w:val="nil"/>
              <w:bottom w:val="nil"/>
            </w:tcBorders>
          </w:tcPr>
          <w:p w14:paraId="5CC3F453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spleen</w:t>
            </w:r>
            <w:r>
              <w:rPr>
                <w:spacing w:val="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and/or</w:t>
            </w:r>
            <w:r>
              <w:rPr>
                <w:spacing w:val="47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liver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480F57B" w14:textId="77777777" w:rsidR="00FE6585" w:rsidRDefault="00C20B89">
            <w:pPr>
              <w:pStyle w:val="TableParagraph"/>
              <w:spacing w:before="4" w:line="171" w:lineRule="exact"/>
              <w:ind w:left="200"/>
              <w:rPr>
                <w:sz w:val="17"/>
              </w:rPr>
            </w:pPr>
            <w:r>
              <w:rPr>
                <w:w w:val="105"/>
                <w:sz w:val="17"/>
              </w:rPr>
              <w:t>patient</w:t>
            </w:r>
            <w:r>
              <w:rPr>
                <w:spacing w:val="5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may</w:t>
            </w:r>
            <w:r>
              <w:rPr>
                <w:spacing w:val="2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or</w:t>
            </w:r>
            <w:r>
              <w:rPr>
                <w:spacing w:val="23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may</w:t>
            </w:r>
          </w:p>
        </w:tc>
        <w:tc>
          <w:tcPr>
            <w:tcW w:w="1888" w:type="dxa"/>
            <w:tcBorders>
              <w:top w:val="nil"/>
              <w:bottom w:val="nil"/>
            </w:tcBorders>
          </w:tcPr>
          <w:p w14:paraId="42566E03" w14:textId="77777777" w:rsidR="00FE6585" w:rsidRDefault="00C20B89">
            <w:pPr>
              <w:pStyle w:val="TableParagraph"/>
              <w:spacing w:line="164" w:lineRule="exact"/>
              <w:ind w:left="201"/>
              <w:rPr>
                <w:sz w:val="17"/>
              </w:rPr>
            </w:pPr>
            <w:r>
              <w:rPr>
                <w:spacing w:val="6"/>
                <w:sz w:val="17"/>
              </w:rPr>
              <w:t>platelets.</w:t>
            </w:r>
            <w:r>
              <w:rPr>
                <w:spacing w:val="21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The</w:t>
            </w:r>
          </w:p>
        </w:tc>
      </w:tr>
      <w:tr w:rsidR="00FE6585" w14:paraId="16A7393E" w14:textId="77777777">
        <w:trPr>
          <w:trHeight w:val="195"/>
        </w:trPr>
        <w:tc>
          <w:tcPr>
            <w:tcW w:w="1280" w:type="dxa"/>
            <w:vMerge/>
            <w:tcBorders>
              <w:top w:val="nil"/>
            </w:tcBorders>
          </w:tcPr>
          <w:p w14:paraId="60C9A5D6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696" w:type="dxa"/>
            <w:tcBorders>
              <w:top w:val="nil"/>
              <w:bottom w:val="nil"/>
            </w:tcBorders>
          </w:tcPr>
          <w:p w14:paraId="32EBEDF7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other</w:t>
            </w:r>
            <w:r>
              <w:rPr>
                <w:spacing w:val="2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signs</w:t>
            </w:r>
            <w:r>
              <w:rPr>
                <w:spacing w:val="12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o</w:t>
            </w:r>
            <w:hyperlink r:id="rId14">
              <w:r>
                <w:rPr>
                  <w:spacing w:val="-5"/>
                  <w:w w:val="105"/>
                  <w:sz w:val="17"/>
                </w:rPr>
                <w:t>r</w:t>
              </w:r>
            </w:hyperlink>
          </w:p>
        </w:tc>
        <w:tc>
          <w:tcPr>
            <w:tcW w:w="2112" w:type="dxa"/>
            <w:tcBorders>
              <w:top w:val="nil"/>
              <w:bottom w:val="nil"/>
            </w:tcBorders>
          </w:tcPr>
          <w:p w14:paraId="2014F3CD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does</w:t>
            </w:r>
            <w:r>
              <w:rPr>
                <w:spacing w:val="24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not</w:t>
            </w:r>
            <w:r>
              <w:rPr>
                <w:spacing w:val="1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have</w:t>
            </w:r>
            <w:r>
              <w:rPr>
                <w:spacing w:val="5"/>
                <w:w w:val="105"/>
                <w:sz w:val="17"/>
              </w:rPr>
              <w:t xml:space="preserve"> </w:t>
            </w:r>
            <w:r>
              <w:rPr>
                <w:spacing w:val="-7"/>
                <w:w w:val="105"/>
                <w:sz w:val="17"/>
              </w:rPr>
              <w:t>an</w:t>
            </w:r>
          </w:p>
        </w:tc>
        <w:tc>
          <w:tcPr>
            <w:tcW w:w="2096" w:type="dxa"/>
            <w:tcBorders>
              <w:top w:val="nil"/>
              <w:bottom w:val="nil"/>
            </w:tcBorders>
          </w:tcPr>
          <w:p w14:paraId="5ED9B57F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and</w:t>
            </w:r>
            <w:r>
              <w:rPr>
                <w:spacing w:val="1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may</w:t>
            </w:r>
            <w:r>
              <w:rPr>
                <w:spacing w:val="1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or</w:t>
            </w:r>
            <w:r>
              <w:rPr>
                <w:spacing w:val="1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may</w:t>
            </w:r>
            <w:r>
              <w:rPr>
                <w:spacing w:val="13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not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6114A18D" w14:textId="77777777" w:rsidR="00FE6585" w:rsidRDefault="00C20B89">
            <w:pPr>
              <w:pStyle w:val="TableParagraph"/>
              <w:spacing w:before="4" w:line="171" w:lineRule="exact"/>
              <w:ind w:left="200"/>
              <w:rPr>
                <w:sz w:val="17"/>
              </w:rPr>
            </w:pPr>
            <w:r>
              <w:rPr>
                <w:w w:val="105"/>
                <w:sz w:val="17"/>
              </w:rPr>
              <w:t>not</w:t>
            </w:r>
            <w:r>
              <w:rPr>
                <w:spacing w:val="1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have</w:t>
            </w:r>
            <w:r>
              <w:rPr>
                <w:spacing w:val="2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swollen</w:t>
            </w:r>
          </w:p>
        </w:tc>
        <w:tc>
          <w:tcPr>
            <w:tcW w:w="1888" w:type="dxa"/>
            <w:tcBorders>
              <w:top w:val="nil"/>
              <w:bottom w:val="nil"/>
            </w:tcBorders>
          </w:tcPr>
          <w:p w14:paraId="6F8684F2" w14:textId="77777777" w:rsidR="00FE6585" w:rsidRDefault="00C20B89">
            <w:pPr>
              <w:pStyle w:val="TableParagraph"/>
              <w:spacing w:line="164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patient</w:t>
            </w:r>
            <w:r>
              <w:rPr>
                <w:spacing w:val="4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may</w:t>
            </w:r>
            <w:r>
              <w:rPr>
                <w:spacing w:val="5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or</w:t>
            </w:r>
            <w:r>
              <w:rPr>
                <w:spacing w:val="2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may</w:t>
            </w:r>
          </w:p>
        </w:tc>
      </w:tr>
      <w:tr w:rsidR="00FE6585" w14:paraId="0C59FC3A" w14:textId="77777777">
        <w:trPr>
          <w:trHeight w:val="195"/>
        </w:trPr>
        <w:tc>
          <w:tcPr>
            <w:tcW w:w="1280" w:type="dxa"/>
            <w:vMerge/>
            <w:tcBorders>
              <w:top w:val="nil"/>
            </w:tcBorders>
          </w:tcPr>
          <w:p w14:paraId="284BC6C8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696" w:type="dxa"/>
            <w:tcBorders>
              <w:top w:val="nil"/>
              <w:bottom w:val="nil"/>
            </w:tcBorders>
          </w:tcPr>
          <w:p w14:paraId="7E15B687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hyperlink r:id="rId15">
              <w:r>
                <w:rPr>
                  <w:w w:val="105"/>
                  <w:sz w:val="17"/>
                </w:rPr>
                <w:t>symptoms</w:t>
              </w:r>
            </w:hyperlink>
            <w:r>
              <w:rPr>
                <w:spacing w:val="47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of</w:t>
            </w:r>
          </w:p>
        </w:tc>
        <w:tc>
          <w:tcPr>
            <w:tcW w:w="2112" w:type="dxa"/>
            <w:tcBorders>
              <w:top w:val="nil"/>
              <w:bottom w:val="nil"/>
            </w:tcBorders>
          </w:tcPr>
          <w:p w14:paraId="22084B03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enlarged</w:t>
            </w:r>
            <w:r>
              <w:rPr>
                <w:spacing w:val="34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liver</w:t>
            </w:r>
            <w:r>
              <w:rPr>
                <w:spacing w:val="11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or</w:t>
            </w:r>
          </w:p>
        </w:tc>
        <w:tc>
          <w:tcPr>
            <w:tcW w:w="2096" w:type="dxa"/>
            <w:tcBorders>
              <w:top w:val="nil"/>
              <w:bottom w:val="nil"/>
            </w:tcBorders>
          </w:tcPr>
          <w:p w14:paraId="33327035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have</w:t>
            </w:r>
            <w:r>
              <w:rPr>
                <w:spacing w:val="3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swollen</w:t>
            </w:r>
            <w:r>
              <w:rPr>
                <w:spacing w:val="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lymph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1076AFC" w14:textId="77777777" w:rsidR="00FE6585" w:rsidRDefault="00C20B89">
            <w:pPr>
              <w:pStyle w:val="TableParagraph"/>
              <w:spacing w:before="4" w:line="171" w:lineRule="exact"/>
              <w:ind w:left="200"/>
              <w:rPr>
                <w:sz w:val="17"/>
              </w:rPr>
            </w:pPr>
            <w:r>
              <w:rPr>
                <w:w w:val="105"/>
                <w:sz w:val="17"/>
              </w:rPr>
              <w:t>lymph</w:t>
            </w:r>
            <w:r>
              <w:rPr>
                <w:spacing w:val="34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nodes</w:t>
            </w:r>
            <w:r>
              <w:rPr>
                <w:spacing w:val="7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and</w:t>
            </w:r>
          </w:p>
        </w:tc>
        <w:tc>
          <w:tcPr>
            <w:tcW w:w="1888" w:type="dxa"/>
            <w:tcBorders>
              <w:top w:val="nil"/>
              <w:bottom w:val="nil"/>
            </w:tcBorders>
          </w:tcPr>
          <w:p w14:paraId="04A01533" w14:textId="77777777" w:rsidR="00FE6585" w:rsidRDefault="00C20B89">
            <w:pPr>
              <w:pStyle w:val="TableParagraph"/>
              <w:spacing w:line="164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not</w:t>
            </w:r>
            <w:r>
              <w:rPr>
                <w:spacing w:val="1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have</w:t>
            </w:r>
            <w:r>
              <w:rPr>
                <w:spacing w:val="4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swollen</w:t>
            </w:r>
          </w:p>
        </w:tc>
      </w:tr>
      <w:tr w:rsidR="00FE6585" w14:paraId="664AF52E" w14:textId="77777777">
        <w:trPr>
          <w:trHeight w:val="195"/>
        </w:trPr>
        <w:tc>
          <w:tcPr>
            <w:tcW w:w="1280" w:type="dxa"/>
            <w:vMerge/>
            <w:tcBorders>
              <w:top w:val="nil"/>
            </w:tcBorders>
          </w:tcPr>
          <w:p w14:paraId="732E0779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696" w:type="dxa"/>
            <w:tcBorders>
              <w:top w:val="nil"/>
              <w:bottom w:val="nil"/>
            </w:tcBorders>
          </w:tcPr>
          <w:p w14:paraId="47E194F5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hyperlink r:id="rId16">
              <w:r>
                <w:rPr>
                  <w:spacing w:val="4"/>
                  <w:sz w:val="17"/>
                </w:rPr>
                <w:t>leukemia.</w:t>
              </w:r>
            </w:hyperlink>
            <w:r>
              <w:rPr>
                <w:spacing w:val="28"/>
                <w:sz w:val="17"/>
              </w:rPr>
              <w:t xml:space="preserve"> </w:t>
            </w:r>
            <w:r>
              <w:rPr>
                <w:spacing w:val="-2"/>
                <w:sz w:val="17"/>
              </w:rPr>
              <w:t>Chronic</w:t>
            </w:r>
          </w:p>
        </w:tc>
        <w:tc>
          <w:tcPr>
            <w:tcW w:w="2112" w:type="dxa"/>
            <w:tcBorders>
              <w:top w:val="nil"/>
              <w:bottom w:val="nil"/>
            </w:tcBorders>
          </w:tcPr>
          <w:p w14:paraId="341C5957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r>
              <w:rPr>
                <w:spacing w:val="4"/>
                <w:sz w:val="17"/>
              </w:rPr>
              <w:t>spleen,</w:t>
            </w:r>
            <w:r>
              <w:rPr>
                <w:spacing w:val="26"/>
                <w:sz w:val="17"/>
              </w:rPr>
              <w:t xml:space="preserve"> </w:t>
            </w:r>
            <w:r>
              <w:rPr>
                <w:spacing w:val="4"/>
                <w:sz w:val="17"/>
              </w:rPr>
              <w:t>anemia,</w:t>
            </w:r>
            <w:r>
              <w:rPr>
                <w:spacing w:val="26"/>
                <w:sz w:val="17"/>
              </w:rPr>
              <w:t xml:space="preserve"> </w:t>
            </w:r>
            <w:r>
              <w:rPr>
                <w:spacing w:val="-5"/>
                <w:sz w:val="17"/>
              </w:rPr>
              <w:t>or</w:t>
            </w:r>
          </w:p>
        </w:tc>
        <w:tc>
          <w:tcPr>
            <w:tcW w:w="2096" w:type="dxa"/>
            <w:tcBorders>
              <w:top w:val="nil"/>
              <w:bottom w:val="nil"/>
            </w:tcBorders>
          </w:tcPr>
          <w:p w14:paraId="3E9C2C62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nodes</w:t>
            </w: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085F73E9" w14:textId="77777777" w:rsidR="00FE6585" w:rsidRDefault="00C20B89">
            <w:pPr>
              <w:pStyle w:val="TableParagraph"/>
              <w:spacing w:before="4" w:line="171" w:lineRule="exact"/>
              <w:ind w:left="200"/>
              <w:rPr>
                <w:sz w:val="17"/>
              </w:rPr>
            </w:pPr>
            <w:r>
              <w:rPr>
                <w:w w:val="105"/>
                <w:sz w:val="17"/>
              </w:rPr>
              <w:t>an</w:t>
            </w:r>
            <w:r>
              <w:rPr>
                <w:spacing w:val="2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enlarged</w:t>
            </w:r>
            <w:r>
              <w:rPr>
                <w:spacing w:val="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liver</w:t>
            </w:r>
            <w:r>
              <w:rPr>
                <w:spacing w:val="27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or</w:t>
            </w:r>
          </w:p>
        </w:tc>
        <w:tc>
          <w:tcPr>
            <w:tcW w:w="1888" w:type="dxa"/>
            <w:tcBorders>
              <w:top w:val="nil"/>
              <w:bottom w:val="nil"/>
            </w:tcBorders>
          </w:tcPr>
          <w:p w14:paraId="50EE6FFC" w14:textId="77777777" w:rsidR="00FE6585" w:rsidRDefault="00C20B89">
            <w:pPr>
              <w:pStyle w:val="TableParagraph"/>
              <w:spacing w:line="164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lymph</w:t>
            </w:r>
            <w:r>
              <w:rPr>
                <w:spacing w:val="4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nodes,</w:t>
            </w:r>
            <w:r>
              <w:rPr>
                <w:spacing w:val="3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an</w:t>
            </w:r>
          </w:p>
        </w:tc>
      </w:tr>
      <w:tr w:rsidR="00FE6585" w14:paraId="1CF8F75F" w14:textId="77777777">
        <w:trPr>
          <w:trHeight w:val="195"/>
        </w:trPr>
        <w:tc>
          <w:tcPr>
            <w:tcW w:w="1280" w:type="dxa"/>
            <w:vMerge/>
            <w:tcBorders>
              <w:top w:val="nil"/>
            </w:tcBorders>
          </w:tcPr>
          <w:p w14:paraId="64ACCF5C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696" w:type="dxa"/>
            <w:tcBorders>
              <w:top w:val="nil"/>
              <w:bottom w:val="nil"/>
            </w:tcBorders>
          </w:tcPr>
          <w:p w14:paraId="549BDA9B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lymphocytic</w:t>
            </w:r>
          </w:p>
        </w:tc>
        <w:tc>
          <w:tcPr>
            <w:tcW w:w="2112" w:type="dxa"/>
            <w:tcBorders>
              <w:top w:val="nil"/>
              <w:bottom w:val="nil"/>
            </w:tcBorders>
          </w:tcPr>
          <w:p w14:paraId="7A1E5282" w14:textId="77777777" w:rsidR="00FE6585" w:rsidRDefault="00C20B89">
            <w:pPr>
              <w:pStyle w:val="TableParagraph"/>
              <w:spacing w:line="163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low</w:t>
            </w:r>
            <w:r>
              <w:rPr>
                <w:spacing w:val="1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levels</w:t>
            </w:r>
            <w:r>
              <w:rPr>
                <w:spacing w:val="1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of</w:t>
            </w:r>
            <w:r>
              <w:rPr>
                <w:spacing w:val="9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platelets</w:t>
            </w:r>
          </w:p>
        </w:tc>
        <w:tc>
          <w:tcPr>
            <w:tcW w:w="2096" w:type="dxa"/>
            <w:tcBorders>
              <w:top w:val="nil"/>
              <w:bottom w:val="nil"/>
            </w:tcBorders>
          </w:tcPr>
          <w:p w14:paraId="78503C22" w14:textId="77777777" w:rsidR="00FE6585" w:rsidRDefault="00FE6585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391FEEBF" w14:textId="77777777" w:rsidR="00FE6585" w:rsidRDefault="00C20B89">
            <w:pPr>
              <w:pStyle w:val="TableParagraph"/>
              <w:spacing w:before="4" w:line="171" w:lineRule="exact"/>
              <w:ind w:left="200"/>
              <w:rPr>
                <w:sz w:val="17"/>
              </w:rPr>
            </w:pPr>
            <w:r>
              <w:rPr>
                <w:spacing w:val="-2"/>
                <w:w w:val="105"/>
                <w:sz w:val="17"/>
              </w:rPr>
              <w:t>spleen</w:t>
            </w:r>
          </w:p>
        </w:tc>
        <w:tc>
          <w:tcPr>
            <w:tcW w:w="1888" w:type="dxa"/>
            <w:tcBorders>
              <w:top w:val="nil"/>
              <w:bottom w:val="nil"/>
            </w:tcBorders>
          </w:tcPr>
          <w:p w14:paraId="1916DBBF" w14:textId="77777777" w:rsidR="00FE6585" w:rsidRDefault="00C20B89">
            <w:pPr>
              <w:pStyle w:val="TableParagraph"/>
              <w:spacing w:line="164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enlarged</w:t>
            </w:r>
            <w:r>
              <w:rPr>
                <w:spacing w:val="34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liver</w:t>
            </w:r>
            <w:r>
              <w:rPr>
                <w:spacing w:val="11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or</w:t>
            </w:r>
          </w:p>
        </w:tc>
      </w:tr>
      <w:tr w:rsidR="00FE6585" w14:paraId="0220C478" w14:textId="77777777">
        <w:trPr>
          <w:trHeight w:val="163"/>
        </w:trPr>
        <w:tc>
          <w:tcPr>
            <w:tcW w:w="1280" w:type="dxa"/>
            <w:vMerge/>
            <w:tcBorders>
              <w:top w:val="nil"/>
            </w:tcBorders>
          </w:tcPr>
          <w:p w14:paraId="1636A7D8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696" w:type="dxa"/>
            <w:tcBorders>
              <w:top w:val="nil"/>
              <w:bottom w:val="nil"/>
            </w:tcBorders>
          </w:tcPr>
          <w:p w14:paraId="49D1C303" w14:textId="77777777" w:rsidR="00FE6585" w:rsidRDefault="00C20B89">
            <w:pPr>
              <w:pStyle w:val="TableParagraph"/>
              <w:spacing w:line="143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leukemia</w:t>
            </w:r>
            <w:r>
              <w:rPr>
                <w:spacing w:val="41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is</w:t>
            </w:r>
          </w:p>
        </w:tc>
        <w:tc>
          <w:tcPr>
            <w:tcW w:w="2112" w:type="dxa"/>
            <w:tcBorders>
              <w:top w:val="nil"/>
              <w:bottom w:val="nil"/>
            </w:tcBorders>
          </w:tcPr>
          <w:p w14:paraId="0F33371D" w14:textId="77777777" w:rsidR="00FE6585" w:rsidRDefault="00FE6585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2096" w:type="dxa"/>
            <w:tcBorders>
              <w:top w:val="nil"/>
              <w:bottom w:val="nil"/>
            </w:tcBorders>
          </w:tcPr>
          <w:p w14:paraId="3AD61207" w14:textId="77777777" w:rsidR="00FE6585" w:rsidRDefault="00FE6585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984" w:type="dxa"/>
            <w:tcBorders>
              <w:top w:val="nil"/>
              <w:bottom w:val="nil"/>
            </w:tcBorders>
          </w:tcPr>
          <w:p w14:paraId="417E5CC0" w14:textId="77777777" w:rsidR="00FE6585" w:rsidRDefault="00FE6585">
            <w:pPr>
              <w:pStyle w:val="TableParagraph"/>
              <w:rPr>
                <w:rFonts w:ascii="Times New Roman"/>
                <w:sz w:val="10"/>
              </w:rPr>
            </w:pPr>
          </w:p>
        </w:tc>
        <w:tc>
          <w:tcPr>
            <w:tcW w:w="1888" w:type="dxa"/>
            <w:tcBorders>
              <w:top w:val="nil"/>
              <w:bottom w:val="nil"/>
            </w:tcBorders>
          </w:tcPr>
          <w:p w14:paraId="27B91329" w14:textId="77777777" w:rsidR="00FE6585" w:rsidRDefault="00C20B89">
            <w:pPr>
              <w:pStyle w:val="TableParagraph"/>
              <w:spacing w:line="143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spleen,</w:t>
            </w:r>
            <w:r>
              <w:rPr>
                <w:spacing w:val="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or</w:t>
            </w:r>
            <w:r>
              <w:rPr>
                <w:spacing w:val="2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anemia</w:t>
            </w:r>
          </w:p>
        </w:tc>
      </w:tr>
      <w:tr w:rsidR="00FE6585" w14:paraId="6B3A6640" w14:textId="77777777">
        <w:trPr>
          <w:trHeight w:val="253"/>
        </w:trPr>
        <w:tc>
          <w:tcPr>
            <w:tcW w:w="1280" w:type="dxa"/>
            <w:vMerge/>
            <w:tcBorders>
              <w:top w:val="nil"/>
            </w:tcBorders>
          </w:tcPr>
          <w:p w14:paraId="3E1DE864" w14:textId="77777777" w:rsidR="00FE6585" w:rsidRDefault="00FE6585">
            <w:pPr>
              <w:rPr>
                <w:sz w:val="2"/>
                <w:szCs w:val="2"/>
              </w:rPr>
            </w:pPr>
          </w:p>
        </w:tc>
        <w:tc>
          <w:tcPr>
            <w:tcW w:w="1696" w:type="dxa"/>
            <w:tcBorders>
              <w:top w:val="nil"/>
            </w:tcBorders>
          </w:tcPr>
          <w:p w14:paraId="1C691209" w14:textId="77777777" w:rsidR="00FE6585" w:rsidRDefault="00C20B89">
            <w:pPr>
              <w:pStyle w:val="TableParagraph"/>
              <w:spacing w:line="179" w:lineRule="exact"/>
              <w:ind w:left="201"/>
              <w:rPr>
                <w:sz w:val="17"/>
              </w:rPr>
            </w:pPr>
            <w:hyperlink r:id="rId17">
              <w:r>
                <w:rPr>
                  <w:spacing w:val="-2"/>
                  <w:w w:val="105"/>
                  <w:sz w:val="17"/>
                </w:rPr>
                <w:t>indolent</w:t>
              </w:r>
            </w:hyperlink>
          </w:p>
        </w:tc>
        <w:tc>
          <w:tcPr>
            <w:tcW w:w="2112" w:type="dxa"/>
            <w:tcBorders>
              <w:top w:val="nil"/>
            </w:tcBorders>
          </w:tcPr>
          <w:p w14:paraId="05E59540" w14:textId="77777777" w:rsidR="00FE6585" w:rsidRDefault="00FE658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096" w:type="dxa"/>
            <w:tcBorders>
              <w:top w:val="nil"/>
            </w:tcBorders>
          </w:tcPr>
          <w:p w14:paraId="539B71A5" w14:textId="77777777" w:rsidR="00FE6585" w:rsidRDefault="00FE658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84" w:type="dxa"/>
            <w:tcBorders>
              <w:top w:val="nil"/>
            </w:tcBorders>
          </w:tcPr>
          <w:p w14:paraId="0D63A607" w14:textId="77777777" w:rsidR="00FE6585" w:rsidRDefault="00FE658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88" w:type="dxa"/>
            <w:tcBorders>
              <w:top w:val="nil"/>
            </w:tcBorders>
          </w:tcPr>
          <w:p w14:paraId="42E52147" w14:textId="77777777" w:rsidR="00FE6585" w:rsidRDefault="00FE6585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FE6585" w14:paraId="0911EB9C" w14:textId="77777777">
        <w:trPr>
          <w:trHeight w:val="311"/>
        </w:trPr>
        <w:tc>
          <w:tcPr>
            <w:tcW w:w="1280" w:type="dxa"/>
            <w:tcBorders>
              <w:bottom w:val="nil"/>
            </w:tcBorders>
          </w:tcPr>
          <w:p w14:paraId="3A718DB3" w14:textId="77777777" w:rsidR="00FE6585" w:rsidRDefault="00FE658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96" w:type="dxa"/>
            <w:tcBorders>
              <w:bottom w:val="nil"/>
            </w:tcBorders>
          </w:tcPr>
          <w:p w14:paraId="3155EDF6" w14:textId="77777777" w:rsidR="00FE6585" w:rsidRDefault="00C20B89">
            <w:pPr>
              <w:pStyle w:val="TableParagraph"/>
              <w:spacing w:before="71"/>
              <w:ind w:left="393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1)</w:t>
            </w:r>
          </w:p>
        </w:tc>
        <w:tc>
          <w:tcPr>
            <w:tcW w:w="2112" w:type="dxa"/>
            <w:tcBorders>
              <w:bottom w:val="nil"/>
            </w:tcBorders>
          </w:tcPr>
          <w:p w14:paraId="4896B95A" w14:textId="77777777" w:rsidR="00FE6585" w:rsidRDefault="00C20B89">
            <w:pPr>
              <w:pStyle w:val="TableParagraph"/>
              <w:spacing w:before="72"/>
              <w:ind w:left="601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2)</w:t>
            </w:r>
          </w:p>
        </w:tc>
        <w:tc>
          <w:tcPr>
            <w:tcW w:w="2096" w:type="dxa"/>
            <w:tcBorders>
              <w:bottom w:val="nil"/>
            </w:tcBorders>
          </w:tcPr>
          <w:p w14:paraId="59519A5E" w14:textId="77777777" w:rsidR="00FE6585" w:rsidRDefault="00C20B89">
            <w:pPr>
              <w:pStyle w:val="TableParagraph"/>
              <w:spacing w:before="71"/>
              <w:ind w:left="713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5)</w:t>
            </w:r>
          </w:p>
        </w:tc>
        <w:tc>
          <w:tcPr>
            <w:tcW w:w="1984" w:type="dxa"/>
            <w:tcBorders>
              <w:bottom w:val="nil"/>
            </w:tcBorders>
          </w:tcPr>
          <w:p w14:paraId="2A9BFED6" w14:textId="77777777" w:rsidR="00FE6585" w:rsidRDefault="00C20B89">
            <w:pPr>
              <w:pStyle w:val="TableParagraph"/>
              <w:spacing w:before="71"/>
              <w:ind w:left="633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7)</w:t>
            </w:r>
          </w:p>
        </w:tc>
        <w:tc>
          <w:tcPr>
            <w:tcW w:w="1888" w:type="dxa"/>
            <w:vMerge w:val="restart"/>
          </w:tcPr>
          <w:p w14:paraId="3D8C26CB" w14:textId="77777777" w:rsidR="00FE6585" w:rsidRDefault="00C20B89">
            <w:pPr>
              <w:pStyle w:val="TableParagraph"/>
              <w:spacing w:before="71"/>
              <w:ind w:left="441"/>
              <w:jc w:val="both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8)</w:t>
            </w:r>
          </w:p>
          <w:p w14:paraId="44B9056C" w14:textId="77777777" w:rsidR="00FE6585" w:rsidRDefault="00C20B89">
            <w:pPr>
              <w:pStyle w:val="TableParagraph"/>
              <w:spacing w:before="81" w:line="278" w:lineRule="auto"/>
              <w:ind w:left="201" w:right="282"/>
              <w:jc w:val="both"/>
              <w:rPr>
                <w:sz w:val="17"/>
              </w:rPr>
            </w:pPr>
            <w:r>
              <w:rPr>
                <w:w w:val="105"/>
                <w:sz w:val="17"/>
              </w:rPr>
              <w:t>Tumor is any size and has spread to other organs</w:t>
            </w:r>
          </w:p>
        </w:tc>
      </w:tr>
      <w:tr w:rsidR="00FE6585" w14:paraId="4C9A359D" w14:textId="77777777">
        <w:trPr>
          <w:trHeight w:val="4478"/>
        </w:trPr>
        <w:tc>
          <w:tcPr>
            <w:tcW w:w="1280" w:type="dxa"/>
            <w:tcBorders>
              <w:top w:val="nil"/>
            </w:tcBorders>
          </w:tcPr>
          <w:p w14:paraId="0F887E51" w14:textId="77777777" w:rsidR="00FE6585" w:rsidRDefault="00FE6585">
            <w:pPr>
              <w:pStyle w:val="TableParagraph"/>
              <w:rPr>
                <w:sz w:val="21"/>
              </w:rPr>
            </w:pPr>
          </w:p>
          <w:p w14:paraId="02629736" w14:textId="77777777" w:rsidR="00FE6585" w:rsidRDefault="00FE6585">
            <w:pPr>
              <w:pStyle w:val="TableParagraph"/>
              <w:rPr>
                <w:sz w:val="21"/>
              </w:rPr>
            </w:pPr>
          </w:p>
          <w:p w14:paraId="1B4FA56C" w14:textId="77777777" w:rsidR="00FE6585" w:rsidRDefault="00FE6585">
            <w:pPr>
              <w:pStyle w:val="TableParagraph"/>
              <w:rPr>
                <w:sz w:val="21"/>
              </w:rPr>
            </w:pPr>
          </w:p>
          <w:p w14:paraId="5989D98E" w14:textId="77777777" w:rsidR="00FE6585" w:rsidRDefault="00FE6585">
            <w:pPr>
              <w:pStyle w:val="TableParagraph"/>
              <w:spacing w:before="91"/>
              <w:rPr>
                <w:sz w:val="21"/>
              </w:rPr>
            </w:pPr>
          </w:p>
          <w:p w14:paraId="186C0BB5" w14:textId="77777777" w:rsidR="00FE6585" w:rsidRDefault="00C20B89">
            <w:pPr>
              <w:pStyle w:val="TableParagraph"/>
              <w:spacing w:before="1"/>
              <w:ind w:left="72"/>
              <w:jc w:val="center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Breast</w:t>
            </w:r>
          </w:p>
        </w:tc>
        <w:tc>
          <w:tcPr>
            <w:tcW w:w="1696" w:type="dxa"/>
            <w:tcBorders>
              <w:top w:val="nil"/>
            </w:tcBorders>
          </w:tcPr>
          <w:p w14:paraId="0409E08C" w14:textId="77777777" w:rsidR="00FE6585" w:rsidRDefault="00C20B89">
            <w:pPr>
              <w:pStyle w:val="TableParagraph"/>
              <w:spacing w:before="3" w:line="276" w:lineRule="auto"/>
              <w:ind w:left="201" w:right="133" w:hanging="1"/>
              <w:rPr>
                <w:sz w:val="17"/>
              </w:rPr>
            </w:pPr>
            <w:r>
              <w:rPr>
                <w:w w:val="105"/>
                <w:sz w:val="17"/>
              </w:rPr>
              <w:t>No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evidence of cancer cells outside breast; not invading nearby tissues. Cancer cells are only in the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ducts of breast</w:t>
            </w:r>
          </w:p>
          <w:p w14:paraId="09F7FA68" w14:textId="77777777" w:rsidR="00FE6585" w:rsidRDefault="00C20B89">
            <w:pPr>
              <w:pStyle w:val="TableParagraph"/>
              <w:spacing w:line="259" w:lineRule="auto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tissues.</w:t>
            </w:r>
            <w:r>
              <w:rPr>
                <w:spacing w:val="-1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Non- </w:t>
            </w:r>
            <w:r>
              <w:rPr>
                <w:spacing w:val="-2"/>
                <w:w w:val="105"/>
                <w:sz w:val="17"/>
              </w:rPr>
              <w:t>invasive.</w:t>
            </w:r>
          </w:p>
        </w:tc>
        <w:tc>
          <w:tcPr>
            <w:tcW w:w="2112" w:type="dxa"/>
            <w:tcBorders>
              <w:top w:val="nil"/>
            </w:tcBorders>
          </w:tcPr>
          <w:p w14:paraId="094E2D52" w14:textId="77777777" w:rsidR="00FE6585" w:rsidRDefault="00C20B89">
            <w:pPr>
              <w:pStyle w:val="TableParagraph"/>
              <w:spacing w:before="3" w:line="271" w:lineRule="auto"/>
              <w:ind w:left="201" w:right="189"/>
              <w:rPr>
                <w:sz w:val="17"/>
              </w:rPr>
            </w:pPr>
            <w:r>
              <w:rPr>
                <w:w w:val="105"/>
                <w:sz w:val="17"/>
                <w:u w:val="single"/>
              </w:rPr>
              <w:t>Type A:</w:t>
            </w:r>
            <w:r>
              <w:rPr>
                <w:w w:val="105"/>
                <w:sz w:val="17"/>
              </w:rPr>
              <w:t xml:space="preserve"> Tumor up to 2 cm confined to breast and lymph nodes are not compromised</w:t>
            </w:r>
          </w:p>
          <w:p w14:paraId="172D457C" w14:textId="77777777" w:rsidR="00FE6585" w:rsidRDefault="00C20B89">
            <w:pPr>
              <w:pStyle w:val="TableParagraph"/>
              <w:spacing w:before="166" w:line="273" w:lineRule="auto"/>
              <w:ind w:left="201" w:right="301"/>
              <w:rPr>
                <w:sz w:val="17"/>
              </w:rPr>
            </w:pPr>
            <w:r>
              <w:rPr>
                <w:w w:val="105"/>
                <w:sz w:val="17"/>
                <w:u w:val="single"/>
              </w:rPr>
              <w:t>Type B:</w:t>
            </w:r>
            <w:r>
              <w:rPr>
                <w:w w:val="105"/>
                <w:sz w:val="17"/>
              </w:rPr>
              <w:t xml:space="preserve"> Small cancer cells found in lymph nodes but no tumor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in breast, or tumors are only 2cm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or less in breast</w:t>
            </w:r>
          </w:p>
        </w:tc>
        <w:tc>
          <w:tcPr>
            <w:tcW w:w="2096" w:type="dxa"/>
            <w:tcBorders>
              <w:top w:val="nil"/>
            </w:tcBorders>
          </w:tcPr>
          <w:p w14:paraId="3ECF5D58" w14:textId="77777777" w:rsidR="00FE6585" w:rsidRDefault="00C20B89">
            <w:pPr>
              <w:pStyle w:val="TableParagraph"/>
              <w:spacing w:before="3" w:line="278" w:lineRule="auto"/>
              <w:ind w:left="201" w:right="203"/>
              <w:rPr>
                <w:sz w:val="17"/>
              </w:rPr>
            </w:pPr>
            <w:r>
              <w:rPr>
                <w:w w:val="105"/>
                <w:sz w:val="17"/>
                <w:u w:val="single"/>
              </w:rPr>
              <w:t>Type A</w:t>
            </w:r>
            <w:r>
              <w:rPr>
                <w:w w:val="105"/>
                <w:sz w:val="17"/>
              </w:rPr>
              <w:t>: No tumor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or small tumor less than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2 cm in breast and</w:t>
            </w:r>
          </w:p>
          <w:p w14:paraId="343CD4C2" w14:textId="77777777" w:rsidR="00FE6585" w:rsidRDefault="00C20B89">
            <w:pPr>
              <w:pStyle w:val="TableParagraph"/>
              <w:spacing w:line="189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cancer</w:t>
            </w:r>
            <w:r>
              <w:rPr>
                <w:spacing w:val="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cells</w:t>
            </w:r>
            <w:r>
              <w:rPr>
                <w:spacing w:val="2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are</w:t>
            </w:r>
            <w:r>
              <w:rPr>
                <w:spacing w:val="18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found</w:t>
            </w:r>
          </w:p>
          <w:p w14:paraId="1CBADD83" w14:textId="77777777" w:rsidR="00FE6585" w:rsidRDefault="00C20B89">
            <w:pPr>
              <w:pStyle w:val="TableParagraph"/>
              <w:spacing w:before="33" w:line="278" w:lineRule="auto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in 1-3 auxiliary lymph nodes; or a tumor between 2 cm and</w:t>
            </w:r>
          </w:p>
          <w:p w14:paraId="47D0A58F" w14:textId="77777777" w:rsidR="00FE6585" w:rsidRDefault="00C20B89">
            <w:pPr>
              <w:pStyle w:val="TableParagraph"/>
              <w:spacing w:line="268" w:lineRule="auto"/>
              <w:ind w:left="201" w:right="131"/>
              <w:rPr>
                <w:sz w:val="17"/>
              </w:rPr>
            </w:pPr>
            <w:r>
              <w:rPr>
                <w:w w:val="105"/>
                <w:sz w:val="17"/>
              </w:rPr>
              <w:t>5 cm in</w:t>
            </w:r>
            <w:r>
              <w:rPr>
                <w:spacing w:val="-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breast</w:t>
            </w:r>
            <w:r>
              <w:rPr>
                <w:spacing w:val="-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but has not spread to lymph </w:t>
            </w:r>
            <w:r>
              <w:rPr>
                <w:spacing w:val="-2"/>
                <w:w w:val="105"/>
                <w:sz w:val="17"/>
              </w:rPr>
              <w:t>nodes</w:t>
            </w:r>
          </w:p>
          <w:p w14:paraId="2A6C36EB" w14:textId="77777777" w:rsidR="00FE6585" w:rsidRDefault="00C20B89">
            <w:pPr>
              <w:pStyle w:val="TableParagraph"/>
              <w:spacing w:before="164" w:line="278" w:lineRule="auto"/>
              <w:ind w:left="201" w:right="203"/>
              <w:rPr>
                <w:sz w:val="17"/>
              </w:rPr>
            </w:pPr>
            <w:r>
              <w:rPr>
                <w:color w:val="050505"/>
                <w:w w:val="105"/>
                <w:sz w:val="17"/>
                <w:u w:val="single" w:color="050505"/>
              </w:rPr>
              <w:t>Type B:</w:t>
            </w:r>
            <w:r>
              <w:rPr>
                <w:color w:val="050505"/>
                <w:w w:val="105"/>
                <w:sz w:val="17"/>
              </w:rPr>
              <w:t xml:space="preserve"> A t</w:t>
            </w:r>
            <w:r>
              <w:rPr>
                <w:w w:val="105"/>
                <w:sz w:val="17"/>
              </w:rPr>
              <w:t>umor between 2 cm and 5 cm in breast and has spread to lymph nodes; or a tumor</w:t>
            </w:r>
          </w:p>
          <w:p w14:paraId="1483924A" w14:textId="77777777" w:rsidR="00FE6585" w:rsidRDefault="00C20B89">
            <w:pPr>
              <w:pStyle w:val="TableParagraph"/>
              <w:spacing w:line="188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larger</w:t>
            </w:r>
            <w:r>
              <w:rPr>
                <w:spacing w:val="1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than</w:t>
            </w:r>
            <w:r>
              <w:rPr>
                <w:spacing w:val="1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5</w:t>
            </w:r>
            <w:r>
              <w:rPr>
                <w:spacing w:val="2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cm</w:t>
            </w:r>
            <w:r>
              <w:rPr>
                <w:spacing w:val="19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but</w:t>
            </w:r>
          </w:p>
          <w:p w14:paraId="168FEE36" w14:textId="77777777" w:rsidR="00FE6585" w:rsidRDefault="00C20B89">
            <w:pPr>
              <w:pStyle w:val="TableParagraph"/>
              <w:spacing w:before="33" w:line="278" w:lineRule="auto"/>
              <w:ind w:left="201" w:right="203"/>
              <w:rPr>
                <w:sz w:val="17"/>
              </w:rPr>
            </w:pPr>
            <w:r>
              <w:rPr>
                <w:w w:val="105"/>
                <w:sz w:val="17"/>
              </w:rPr>
              <w:t>has not spread to lymph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nodes</w:t>
            </w:r>
          </w:p>
        </w:tc>
        <w:tc>
          <w:tcPr>
            <w:tcW w:w="1984" w:type="dxa"/>
            <w:tcBorders>
              <w:top w:val="nil"/>
            </w:tcBorders>
          </w:tcPr>
          <w:p w14:paraId="2AB2527A" w14:textId="77777777" w:rsidR="00FE6585" w:rsidRDefault="00C20B89">
            <w:pPr>
              <w:pStyle w:val="TableParagraph"/>
              <w:spacing w:before="3" w:line="278" w:lineRule="auto"/>
              <w:ind w:left="201" w:right="273"/>
              <w:rPr>
                <w:sz w:val="17"/>
              </w:rPr>
            </w:pPr>
            <w:r>
              <w:rPr>
                <w:w w:val="105"/>
                <w:sz w:val="17"/>
                <w:u w:val="single"/>
              </w:rPr>
              <w:t>Type A:</w:t>
            </w:r>
            <w:r>
              <w:rPr>
                <w:w w:val="105"/>
                <w:sz w:val="17"/>
              </w:rPr>
              <w:t xml:space="preserve"> Any tumor size and has spread to 4-9 lymph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node</w:t>
            </w:r>
          </w:p>
          <w:p w14:paraId="1612E964" w14:textId="77777777" w:rsidR="00FE6585" w:rsidRDefault="00C20B89">
            <w:pPr>
              <w:pStyle w:val="TableParagraph"/>
              <w:spacing w:before="142"/>
              <w:ind w:left="201"/>
              <w:rPr>
                <w:sz w:val="17"/>
              </w:rPr>
            </w:pPr>
            <w:r>
              <w:rPr>
                <w:w w:val="105"/>
                <w:sz w:val="17"/>
                <w:u w:val="single"/>
              </w:rPr>
              <w:t>Type</w:t>
            </w:r>
            <w:r>
              <w:rPr>
                <w:spacing w:val="20"/>
                <w:w w:val="105"/>
                <w:sz w:val="17"/>
                <w:u w:val="single"/>
              </w:rPr>
              <w:t xml:space="preserve"> </w:t>
            </w:r>
            <w:r>
              <w:rPr>
                <w:w w:val="105"/>
                <w:sz w:val="17"/>
                <w:u w:val="single"/>
              </w:rPr>
              <w:t>B:</w:t>
            </w:r>
            <w:r>
              <w:rPr>
                <w:spacing w:val="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Tumor</w:t>
            </w:r>
            <w:r>
              <w:rPr>
                <w:spacing w:val="30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has</w:t>
            </w:r>
          </w:p>
          <w:p w14:paraId="6E905759" w14:textId="77777777" w:rsidR="00FE6585" w:rsidRDefault="00C20B89">
            <w:pPr>
              <w:pStyle w:val="TableParagraph"/>
              <w:spacing w:before="32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spread</w:t>
            </w:r>
            <w:r>
              <w:rPr>
                <w:spacing w:val="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to</w:t>
            </w:r>
            <w:r>
              <w:rPr>
                <w:spacing w:val="27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chest</w:t>
            </w:r>
            <w:r>
              <w:rPr>
                <w:spacing w:val="30"/>
                <w:w w:val="105"/>
                <w:sz w:val="17"/>
              </w:rPr>
              <w:t xml:space="preserve"> </w:t>
            </w:r>
            <w:r>
              <w:rPr>
                <w:spacing w:val="-2"/>
                <w:w w:val="105"/>
                <w:sz w:val="17"/>
              </w:rPr>
              <w:t>wall.</w:t>
            </w:r>
          </w:p>
          <w:p w14:paraId="3273F01D" w14:textId="77777777" w:rsidR="00FE6585" w:rsidRDefault="00C20B89">
            <w:pPr>
              <w:pStyle w:val="TableParagraph"/>
              <w:spacing w:before="33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It</w:t>
            </w:r>
            <w:r>
              <w:rPr>
                <w:spacing w:val="1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may</w:t>
            </w:r>
            <w:r>
              <w:rPr>
                <w:spacing w:val="12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or</w:t>
            </w:r>
            <w:r>
              <w:rPr>
                <w:spacing w:val="15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may</w:t>
            </w:r>
            <w:r>
              <w:rPr>
                <w:spacing w:val="11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not</w:t>
            </w:r>
          </w:p>
          <w:p w14:paraId="24CF48E7" w14:textId="77777777" w:rsidR="00FE6585" w:rsidRDefault="00C20B89">
            <w:pPr>
              <w:pStyle w:val="TableParagraph"/>
              <w:spacing w:before="33" w:line="278" w:lineRule="auto"/>
              <w:ind w:left="201" w:right="154"/>
              <w:rPr>
                <w:sz w:val="17"/>
              </w:rPr>
            </w:pPr>
            <w:r>
              <w:rPr>
                <w:w w:val="105"/>
                <w:sz w:val="17"/>
              </w:rPr>
              <w:t>have spread</w:t>
            </w:r>
            <w:r>
              <w:rPr>
                <w:spacing w:val="-3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to up to 9 lymph nodes</w:t>
            </w:r>
          </w:p>
          <w:p w14:paraId="3F2C7A85" w14:textId="77777777" w:rsidR="00FE6585" w:rsidRDefault="00C20B89">
            <w:pPr>
              <w:pStyle w:val="TableParagraph"/>
              <w:spacing w:before="142" w:line="259" w:lineRule="auto"/>
              <w:ind w:left="201" w:right="273"/>
              <w:rPr>
                <w:sz w:val="17"/>
              </w:rPr>
            </w:pPr>
            <w:r>
              <w:rPr>
                <w:w w:val="105"/>
                <w:sz w:val="17"/>
                <w:u w:val="single"/>
              </w:rPr>
              <w:t>Type C:</w:t>
            </w:r>
            <w:r>
              <w:rPr>
                <w:w w:val="105"/>
                <w:sz w:val="17"/>
              </w:rPr>
              <w:t xml:space="preserve"> Any tumor size and has spread</w:t>
            </w:r>
          </w:p>
          <w:p w14:paraId="2865076D" w14:textId="77777777" w:rsidR="00FE6585" w:rsidRDefault="00C20B89">
            <w:pPr>
              <w:pStyle w:val="TableParagraph"/>
              <w:spacing w:before="16" w:line="278" w:lineRule="auto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to 10</w:t>
            </w:r>
            <w:r>
              <w:rPr>
                <w:spacing w:val="-5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or</w:t>
            </w:r>
            <w:r>
              <w:rPr>
                <w:spacing w:val="2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more lymph </w:t>
            </w:r>
            <w:r>
              <w:rPr>
                <w:spacing w:val="-2"/>
                <w:w w:val="105"/>
                <w:sz w:val="17"/>
              </w:rPr>
              <w:t>nodes</w:t>
            </w:r>
          </w:p>
        </w:tc>
        <w:tc>
          <w:tcPr>
            <w:tcW w:w="1888" w:type="dxa"/>
            <w:vMerge/>
            <w:tcBorders>
              <w:top w:val="nil"/>
            </w:tcBorders>
          </w:tcPr>
          <w:p w14:paraId="46DAA289" w14:textId="77777777" w:rsidR="00FE6585" w:rsidRDefault="00FE6585">
            <w:pPr>
              <w:rPr>
                <w:sz w:val="2"/>
                <w:szCs w:val="2"/>
              </w:rPr>
            </w:pPr>
          </w:p>
        </w:tc>
      </w:tr>
      <w:tr w:rsidR="00FE6585" w14:paraId="3D8A11B5" w14:textId="77777777">
        <w:trPr>
          <w:trHeight w:val="311"/>
        </w:trPr>
        <w:tc>
          <w:tcPr>
            <w:tcW w:w="1280" w:type="dxa"/>
            <w:tcBorders>
              <w:bottom w:val="nil"/>
            </w:tcBorders>
          </w:tcPr>
          <w:p w14:paraId="5307ABB0" w14:textId="77777777" w:rsidR="00FE6585" w:rsidRDefault="00FE6585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696" w:type="dxa"/>
            <w:tcBorders>
              <w:bottom w:val="nil"/>
            </w:tcBorders>
          </w:tcPr>
          <w:p w14:paraId="68526F1A" w14:textId="77777777" w:rsidR="00FE6585" w:rsidRDefault="00C20B89">
            <w:pPr>
              <w:pStyle w:val="TableParagraph"/>
              <w:spacing w:before="55"/>
              <w:ind w:left="457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0)</w:t>
            </w:r>
          </w:p>
        </w:tc>
        <w:tc>
          <w:tcPr>
            <w:tcW w:w="2112" w:type="dxa"/>
            <w:tcBorders>
              <w:bottom w:val="nil"/>
            </w:tcBorders>
          </w:tcPr>
          <w:p w14:paraId="3D7D356D" w14:textId="77777777" w:rsidR="00FE6585" w:rsidRDefault="00C20B89">
            <w:pPr>
              <w:pStyle w:val="TableParagraph"/>
              <w:spacing w:before="56"/>
              <w:ind w:left="601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1)</w:t>
            </w:r>
          </w:p>
        </w:tc>
        <w:tc>
          <w:tcPr>
            <w:tcW w:w="2096" w:type="dxa"/>
            <w:tcBorders>
              <w:bottom w:val="nil"/>
            </w:tcBorders>
          </w:tcPr>
          <w:p w14:paraId="07776F8B" w14:textId="77777777" w:rsidR="00FE6585" w:rsidRDefault="00C20B89">
            <w:pPr>
              <w:pStyle w:val="TableParagraph"/>
              <w:spacing w:before="55"/>
              <w:ind w:left="713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3)</w:t>
            </w:r>
          </w:p>
        </w:tc>
        <w:tc>
          <w:tcPr>
            <w:tcW w:w="1984" w:type="dxa"/>
            <w:tcBorders>
              <w:bottom w:val="nil"/>
            </w:tcBorders>
          </w:tcPr>
          <w:p w14:paraId="0BFECBEA" w14:textId="77777777" w:rsidR="00FE6585" w:rsidRDefault="00C20B89">
            <w:pPr>
              <w:pStyle w:val="TableParagraph"/>
              <w:spacing w:before="55"/>
              <w:ind w:left="633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6)</w:t>
            </w:r>
          </w:p>
        </w:tc>
        <w:tc>
          <w:tcPr>
            <w:tcW w:w="1888" w:type="dxa"/>
            <w:vMerge w:val="restart"/>
          </w:tcPr>
          <w:p w14:paraId="48E18E20" w14:textId="77777777" w:rsidR="00FE6585" w:rsidRDefault="00C20B89">
            <w:pPr>
              <w:pStyle w:val="TableParagraph"/>
              <w:spacing w:before="55"/>
              <w:ind w:left="633"/>
              <w:rPr>
                <w:b/>
                <w:sz w:val="17"/>
              </w:rPr>
            </w:pPr>
            <w:r>
              <w:rPr>
                <w:b/>
                <w:w w:val="105"/>
                <w:sz w:val="17"/>
              </w:rPr>
              <w:t>(Award</w:t>
            </w:r>
            <w:r>
              <w:rPr>
                <w:b/>
                <w:spacing w:val="33"/>
                <w:w w:val="105"/>
                <w:sz w:val="17"/>
              </w:rPr>
              <w:t xml:space="preserve"> </w:t>
            </w:r>
            <w:r>
              <w:rPr>
                <w:b/>
                <w:spacing w:val="-5"/>
                <w:w w:val="105"/>
                <w:sz w:val="17"/>
              </w:rPr>
              <w:t>7)</w:t>
            </w:r>
          </w:p>
          <w:p w14:paraId="10162B5C" w14:textId="77777777" w:rsidR="00FE6585" w:rsidRDefault="00C20B89">
            <w:pPr>
              <w:pStyle w:val="TableParagraph"/>
              <w:spacing w:before="113" w:line="268" w:lineRule="auto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 xml:space="preserve">Tumor is any size and has spread to other </w:t>
            </w:r>
            <w:r>
              <w:rPr>
                <w:spacing w:val="-2"/>
                <w:w w:val="105"/>
                <w:sz w:val="17"/>
              </w:rPr>
              <w:t>organs</w:t>
            </w:r>
          </w:p>
        </w:tc>
      </w:tr>
      <w:tr w:rsidR="00FE6585" w14:paraId="1E0A7F68" w14:textId="77777777">
        <w:trPr>
          <w:trHeight w:val="3550"/>
        </w:trPr>
        <w:tc>
          <w:tcPr>
            <w:tcW w:w="1280" w:type="dxa"/>
            <w:tcBorders>
              <w:top w:val="nil"/>
            </w:tcBorders>
          </w:tcPr>
          <w:p w14:paraId="74D629D0" w14:textId="77777777" w:rsidR="00FE6585" w:rsidRDefault="00FE6585">
            <w:pPr>
              <w:pStyle w:val="TableParagraph"/>
              <w:rPr>
                <w:sz w:val="21"/>
              </w:rPr>
            </w:pPr>
          </w:p>
          <w:p w14:paraId="570F0154" w14:textId="77777777" w:rsidR="00FE6585" w:rsidRDefault="00FE6585">
            <w:pPr>
              <w:pStyle w:val="TableParagraph"/>
              <w:rPr>
                <w:sz w:val="21"/>
              </w:rPr>
            </w:pPr>
          </w:p>
          <w:p w14:paraId="75B2DB97" w14:textId="77777777" w:rsidR="00FE6585" w:rsidRDefault="00FE6585">
            <w:pPr>
              <w:pStyle w:val="TableParagraph"/>
              <w:rPr>
                <w:sz w:val="21"/>
              </w:rPr>
            </w:pPr>
          </w:p>
          <w:p w14:paraId="699F1528" w14:textId="77777777" w:rsidR="00FE6585" w:rsidRDefault="00FE6585">
            <w:pPr>
              <w:pStyle w:val="TableParagraph"/>
              <w:spacing w:before="140"/>
              <w:rPr>
                <w:sz w:val="21"/>
              </w:rPr>
            </w:pPr>
          </w:p>
          <w:p w14:paraId="16FB8F8D" w14:textId="77777777" w:rsidR="00FE6585" w:rsidRDefault="00C20B89">
            <w:pPr>
              <w:pStyle w:val="TableParagraph"/>
              <w:ind w:left="72" w:right="38"/>
              <w:jc w:val="center"/>
              <w:rPr>
                <w:b/>
                <w:sz w:val="21"/>
              </w:rPr>
            </w:pPr>
            <w:r>
              <w:rPr>
                <w:b/>
                <w:spacing w:val="-4"/>
                <w:sz w:val="21"/>
              </w:rPr>
              <w:t>Lung</w:t>
            </w:r>
          </w:p>
        </w:tc>
        <w:tc>
          <w:tcPr>
            <w:tcW w:w="1696" w:type="dxa"/>
            <w:tcBorders>
              <w:top w:val="nil"/>
            </w:tcBorders>
          </w:tcPr>
          <w:p w14:paraId="4BBEDCE7" w14:textId="77777777" w:rsidR="00FE6585" w:rsidRDefault="00C20B89">
            <w:pPr>
              <w:pStyle w:val="TableParagraph"/>
              <w:spacing w:before="19"/>
              <w:ind w:left="233"/>
              <w:rPr>
                <w:sz w:val="17"/>
              </w:rPr>
            </w:pPr>
            <w:r>
              <w:rPr>
                <w:w w:val="105"/>
                <w:sz w:val="17"/>
              </w:rPr>
              <w:t>Tumor</w:t>
            </w:r>
            <w:r>
              <w:rPr>
                <w:spacing w:val="18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is</w:t>
            </w:r>
            <w:r>
              <w:rPr>
                <w:spacing w:val="8"/>
                <w:w w:val="105"/>
                <w:sz w:val="17"/>
              </w:rPr>
              <w:t xml:space="preserve"> </w:t>
            </w:r>
            <w:r>
              <w:rPr>
                <w:spacing w:val="-4"/>
                <w:w w:val="105"/>
                <w:sz w:val="17"/>
              </w:rPr>
              <w:t>only</w:t>
            </w:r>
          </w:p>
          <w:p w14:paraId="742D6B19" w14:textId="77777777" w:rsidR="00FE6585" w:rsidRDefault="00C20B89">
            <w:pPr>
              <w:pStyle w:val="TableParagraph"/>
              <w:spacing w:before="33" w:line="273" w:lineRule="auto"/>
              <w:ind w:left="233" w:right="152"/>
              <w:rPr>
                <w:sz w:val="17"/>
              </w:rPr>
            </w:pPr>
            <w:r>
              <w:rPr>
                <w:w w:val="105"/>
                <w:sz w:val="17"/>
              </w:rPr>
              <w:t>visible in the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top layers of cell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lining and has</w:t>
            </w:r>
            <w:r>
              <w:rPr>
                <w:spacing w:val="8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not invaded into nearby tissues or lymph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nodes.</w:t>
            </w:r>
          </w:p>
        </w:tc>
        <w:tc>
          <w:tcPr>
            <w:tcW w:w="2112" w:type="dxa"/>
            <w:tcBorders>
              <w:top w:val="nil"/>
            </w:tcBorders>
          </w:tcPr>
          <w:p w14:paraId="0D728E7A" w14:textId="77777777" w:rsidR="00FE6585" w:rsidRDefault="00C20B89">
            <w:pPr>
              <w:pStyle w:val="TableParagraph"/>
              <w:spacing w:before="19" w:line="271" w:lineRule="auto"/>
              <w:ind w:left="201" w:right="56"/>
              <w:rPr>
                <w:sz w:val="17"/>
              </w:rPr>
            </w:pPr>
            <w:r>
              <w:rPr>
                <w:w w:val="105"/>
                <w:sz w:val="17"/>
                <w:u w:val="single"/>
              </w:rPr>
              <w:t>Type A:</w:t>
            </w:r>
            <w:r>
              <w:rPr>
                <w:w w:val="105"/>
                <w:sz w:val="17"/>
              </w:rPr>
              <w:t xml:space="preserve"> Tumor is no more than 3 cm and hasn’t spread to lymph </w:t>
            </w:r>
            <w:r>
              <w:rPr>
                <w:spacing w:val="-2"/>
                <w:w w:val="105"/>
                <w:sz w:val="17"/>
              </w:rPr>
              <w:t>nodes.</w:t>
            </w:r>
          </w:p>
          <w:p w14:paraId="7ED0A37A" w14:textId="77777777" w:rsidR="00FE6585" w:rsidRDefault="00C20B89">
            <w:pPr>
              <w:pStyle w:val="TableParagraph"/>
              <w:spacing w:before="166" w:line="271" w:lineRule="auto"/>
              <w:ind w:left="201"/>
              <w:rPr>
                <w:sz w:val="17"/>
              </w:rPr>
            </w:pPr>
            <w:r>
              <w:rPr>
                <w:w w:val="105"/>
                <w:sz w:val="17"/>
                <w:u w:val="single"/>
              </w:rPr>
              <w:t>Type B:</w:t>
            </w:r>
            <w:r>
              <w:rPr>
                <w:w w:val="105"/>
                <w:sz w:val="17"/>
              </w:rPr>
              <w:t xml:space="preserve"> Tumor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 xml:space="preserve">is between 3-4 cm and hasn’t spread to lymph </w:t>
            </w:r>
            <w:r>
              <w:rPr>
                <w:spacing w:val="-2"/>
                <w:w w:val="105"/>
                <w:sz w:val="17"/>
              </w:rPr>
              <w:t>nodes.</w:t>
            </w:r>
          </w:p>
        </w:tc>
        <w:tc>
          <w:tcPr>
            <w:tcW w:w="2096" w:type="dxa"/>
            <w:tcBorders>
              <w:top w:val="nil"/>
            </w:tcBorders>
          </w:tcPr>
          <w:p w14:paraId="251C7243" w14:textId="77777777" w:rsidR="00FE6585" w:rsidRDefault="00C20B89">
            <w:pPr>
              <w:pStyle w:val="TableParagraph"/>
              <w:spacing w:before="19" w:line="268" w:lineRule="auto"/>
              <w:ind w:left="201" w:right="131"/>
              <w:rPr>
                <w:sz w:val="17"/>
              </w:rPr>
            </w:pPr>
            <w:r>
              <w:rPr>
                <w:w w:val="105"/>
                <w:sz w:val="17"/>
                <w:u w:val="single"/>
              </w:rPr>
              <w:t>Type A:</w:t>
            </w:r>
            <w:r>
              <w:rPr>
                <w:w w:val="105"/>
                <w:sz w:val="17"/>
              </w:rPr>
              <w:t xml:space="preserve"> Tumor is between 4-5 cm and hasn’t spread to lymph</w:t>
            </w:r>
          </w:p>
          <w:p w14:paraId="4F584064" w14:textId="77777777" w:rsidR="00FE6585" w:rsidRDefault="00C20B89">
            <w:pPr>
              <w:pStyle w:val="TableParagraph"/>
              <w:spacing w:before="7" w:line="278" w:lineRule="auto"/>
              <w:ind w:left="201" w:right="43"/>
              <w:jc w:val="both"/>
              <w:rPr>
                <w:sz w:val="17"/>
              </w:rPr>
            </w:pPr>
            <w:r>
              <w:rPr>
                <w:w w:val="105"/>
                <w:sz w:val="17"/>
              </w:rPr>
              <w:t>nodes but it could have reached main bronchus or the innermost tissue of the lung.</w:t>
            </w:r>
          </w:p>
          <w:p w14:paraId="07AB242F" w14:textId="77777777" w:rsidR="00FE6585" w:rsidRDefault="00C20B89">
            <w:pPr>
              <w:pStyle w:val="TableParagraph"/>
              <w:spacing w:before="141" w:line="278" w:lineRule="auto"/>
              <w:ind w:left="201"/>
              <w:rPr>
                <w:sz w:val="17"/>
              </w:rPr>
            </w:pPr>
            <w:r>
              <w:rPr>
                <w:w w:val="105"/>
                <w:sz w:val="17"/>
                <w:u w:val="single"/>
              </w:rPr>
              <w:t>Type B:</w:t>
            </w:r>
            <w:r>
              <w:rPr>
                <w:w w:val="105"/>
                <w:sz w:val="17"/>
              </w:rPr>
              <w:t xml:space="preserve"> Tumor</w:t>
            </w:r>
            <w:r>
              <w:rPr>
                <w:spacing w:val="29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is less than 5 cm but has</w:t>
            </w:r>
          </w:p>
          <w:p w14:paraId="4B97C91C" w14:textId="77777777" w:rsidR="00FE6585" w:rsidRDefault="00C20B89">
            <w:pPr>
              <w:pStyle w:val="TableParagraph"/>
              <w:spacing w:line="273" w:lineRule="auto"/>
              <w:ind w:left="201" w:right="131"/>
              <w:rPr>
                <w:sz w:val="17"/>
              </w:rPr>
            </w:pPr>
            <w:r>
              <w:rPr>
                <w:w w:val="105"/>
                <w:sz w:val="17"/>
              </w:rPr>
              <w:t>reached nearby lymph nodes. Tumor could have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reached main bronchus or innermost lung tissue.</w:t>
            </w:r>
          </w:p>
        </w:tc>
        <w:tc>
          <w:tcPr>
            <w:tcW w:w="1984" w:type="dxa"/>
            <w:tcBorders>
              <w:top w:val="nil"/>
            </w:tcBorders>
          </w:tcPr>
          <w:p w14:paraId="190B0D31" w14:textId="77777777" w:rsidR="00FE6585" w:rsidRDefault="00C20B89">
            <w:pPr>
              <w:pStyle w:val="TableParagraph"/>
              <w:spacing w:before="19" w:line="278" w:lineRule="auto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Tumor is between</w:t>
            </w:r>
            <w:r>
              <w:rPr>
                <w:spacing w:val="36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5-7 cm or any size. One</w:t>
            </w:r>
          </w:p>
          <w:p w14:paraId="5805D85B" w14:textId="77777777" w:rsidR="00FE6585" w:rsidRDefault="00C20B89">
            <w:pPr>
              <w:pStyle w:val="TableParagraph"/>
              <w:spacing w:line="190" w:lineRule="exact"/>
              <w:ind w:left="201"/>
              <w:rPr>
                <w:sz w:val="17"/>
              </w:rPr>
            </w:pPr>
            <w:r>
              <w:rPr>
                <w:w w:val="105"/>
                <w:sz w:val="17"/>
              </w:rPr>
              <w:t>additional</w:t>
            </w:r>
            <w:r>
              <w:rPr>
                <w:spacing w:val="15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tumor</w:t>
            </w:r>
            <w:r>
              <w:rPr>
                <w:spacing w:val="53"/>
                <w:w w:val="105"/>
                <w:sz w:val="17"/>
              </w:rPr>
              <w:t xml:space="preserve"> </w:t>
            </w:r>
            <w:r>
              <w:rPr>
                <w:spacing w:val="-5"/>
                <w:w w:val="105"/>
                <w:sz w:val="17"/>
              </w:rPr>
              <w:t>is</w:t>
            </w:r>
          </w:p>
          <w:p w14:paraId="734A06CD" w14:textId="77777777" w:rsidR="00FE6585" w:rsidRDefault="00C20B89">
            <w:pPr>
              <w:pStyle w:val="TableParagraph"/>
              <w:spacing w:before="33" w:line="278" w:lineRule="auto"/>
              <w:ind w:left="201" w:right="18"/>
              <w:rPr>
                <w:sz w:val="17"/>
              </w:rPr>
            </w:pPr>
            <w:r>
              <w:rPr>
                <w:w w:val="105"/>
                <w:sz w:val="17"/>
              </w:rPr>
              <w:t>found in the lung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or</w:t>
            </w:r>
            <w:r>
              <w:rPr>
                <w:spacing w:val="40"/>
                <w:w w:val="105"/>
                <w:sz w:val="17"/>
              </w:rPr>
              <w:t xml:space="preserve"> </w:t>
            </w:r>
            <w:r>
              <w:rPr>
                <w:w w:val="105"/>
                <w:sz w:val="17"/>
              </w:rPr>
              <w:t>the cancer is spread to chest wall or other nearby chest tissues.</w:t>
            </w:r>
          </w:p>
        </w:tc>
        <w:tc>
          <w:tcPr>
            <w:tcW w:w="1888" w:type="dxa"/>
            <w:vMerge/>
            <w:tcBorders>
              <w:top w:val="nil"/>
            </w:tcBorders>
          </w:tcPr>
          <w:p w14:paraId="79F3EE50" w14:textId="77777777" w:rsidR="00FE6585" w:rsidRDefault="00FE6585">
            <w:pPr>
              <w:rPr>
                <w:sz w:val="2"/>
                <w:szCs w:val="2"/>
              </w:rPr>
            </w:pPr>
          </w:p>
        </w:tc>
      </w:tr>
    </w:tbl>
    <w:p w14:paraId="13C67481" w14:textId="77777777" w:rsidR="00FE6585" w:rsidRDefault="00FE6585">
      <w:pPr>
        <w:rPr>
          <w:sz w:val="2"/>
          <w:szCs w:val="2"/>
        </w:rPr>
        <w:sectPr w:rsidR="00FE6585">
          <w:pgSz w:w="12240" w:h="15840"/>
          <w:pgMar w:top="1240" w:right="320" w:bottom="560" w:left="280" w:header="488" w:footer="364" w:gutter="0"/>
          <w:cols w:space="720"/>
        </w:sectPr>
      </w:pPr>
    </w:p>
    <w:p w14:paraId="3F70236C" w14:textId="44E78F2B" w:rsidR="00FE6585" w:rsidRDefault="00C20B89" w:rsidP="00BD7856">
      <w:pPr>
        <w:pStyle w:val="Heading2"/>
        <w:spacing w:after="120"/>
      </w:pPr>
      <w:bookmarkStart w:id="3" w:name="Additional_Awards"/>
      <w:bookmarkEnd w:id="3"/>
      <w:r>
        <w:rPr>
          <w:spacing w:val="-2"/>
        </w:rPr>
        <w:lastRenderedPageBreak/>
        <w:t>Additional</w:t>
      </w:r>
      <w:r>
        <w:rPr>
          <w:spacing w:val="-14"/>
        </w:rPr>
        <w:t xml:space="preserve"> </w:t>
      </w:r>
      <w:r>
        <w:rPr>
          <w:spacing w:val="-2"/>
        </w:rPr>
        <w:t>Awards</w:t>
      </w:r>
      <w:r w:rsidR="00A767D9">
        <w:rPr>
          <w:spacing w:val="-2"/>
        </w:rPr>
        <w:t xml:space="preserve"> Schedule A</w:t>
      </w:r>
    </w:p>
    <w:p w14:paraId="4C0BC6AB" w14:textId="77777777" w:rsidR="00FE6585" w:rsidRDefault="00FE6585">
      <w:pPr>
        <w:pStyle w:val="BodyText"/>
        <w:spacing w:before="4" w:after="1"/>
        <w:rPr>
          <w:b/>
          <w:sz w:val="9"/>
        </w:rPr>
      </w:pPr>
    </w:p>
    <w:tbl>
      <w:tblPr>
        <w:tblW w:w="0" w:type="auto"/>
        <w:tblInd w:w="1013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968"/>
        <w:gridCol w:w="3904"/>
      </w:tblGrid>
      <w:tr w:rsidR="00FE6585" w14:paraId="565B65E3" w14:textId="77777777">
        <w:trPr>
          <w:trHeight w:val="402"/>
        </w:trPr>
        <w:tc>
          <w:tcPr>
            <w:tcW w:w="5968" w:type="dxa"/>
          </w:tcPr>
          <w:p w14:paraId="7AD15F31" w14:textId="77777777" w:rsidR="00FE6585" w:rsidRDefault="00C20B89">
            <w:pPr>
              <w:pStyle w:val="TableParagraph"/>
              <w:spacing w:before="69"/>
              <w:ind w:left="1705"/>
              <w:rPr>
                <w:b/>
                <w:sz w:val="24"/>
              </w:rPr>
            </w:pPr>
            <w:r>
              <w:rPr>
                <w:b/>
                <w:sz w:val="24"/>
              </w:rPr>
              <w:t>Coverage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Conditions</w:t>
            </w:r>
          </w:p>
        </w:tc>
        <w:tc>
          <w:tcPr>
            <w:tcW w:w="3904" w:type="dxa"/>
          </w:tcPr>
          <w:p w14:paraId="4D3DC92B" w14:textId="77777777" w:rsidR="00FE6585" w:rsidRDefault="00C20B89">
            <w:pPr>
              <w:pStyle w:val="TableParagraph"/>
              <w:spacing w:before="69"/>
              <w:ind w:left="937"/>
              <w:rPr>
                <w:b/>
                <w:sz w:val="24"/>
              </w:rPr>
            </w:pPr>
            <w:r>
              <w:rPr>
                <w:b/>
                <w:sz w:val="24"/>
              </w:rPr>
              <w:t>Applicable</w:t>
            </w:r>
            <w:r>
              <w:rPr>
                <w:b/>
                <w:spacing w:val="-2"/>
                <w:sz w:val="24"/>
              </w:rPr>
              <w:t xml:space="preserve"> Awards</w:t>
            </w:r>
          </w:p>
        </w:tc>
      </w:tr>
      <w:tr w:rsidR="00FE6585" w14:paraId="1FB11492" w14:textId="77777777">
        <w:trPr>
          <w:trHeight w:val="1010"/>
        </w:trPr>
        <w:tc>
          <w:tcPr>
            <w:tcW w:w="5968" w:type="dxa"/>
          </w:tcPr>
          <w:p w14:paraId="0B60AB8E" w14:textId="77777777" w:rsidR="00FE6585" w:rsidRDefault="00C20B89">
            <w:pPr>
              <w:pStyle w:val="TableParagraph"/>
              <w:spacing w:before="104" w:line="242" w:lineRule="auto"/>
              <w:ind w:left="153" w:right="472" w:hanging="1"/>
            </w:pPr>
            <w:r>
              <w:t>Payment</w:t>
            </w:r>
            <w:r>
              <w:rPr>
                <w:spacing w:val="-2"/>
              </w:rPr>
              <w:t xml:space="preserve"> </w:t>
            </w:r>
            <w:r>
              <w:t>to</w:t>
            </w:r>
            <w:r>
              <w:rPr>
                <w:spacing w:val="-10"/>
              </w:rPr>
              <w:t xml:space="preserve"> </w:t>
            </w:r>
            <w:r>
              <w:t>the</w:t>
            </w:r>
            <w:r>
              <w:rPr>
                <w:spacing w:val="-17"/>
              </w:rPr>
              <w:t xml:space="preserve"> </w:t>
            </w:r>
            <w:r>
              <w:t>provider</w:t>
            </w:r>
            <w:r>
              <w:rPr>
                <w:spacing w:val="13"/>
              </w:rPr>
              <w:t xml:space="preserve"> </w:t>
            </w:r>
            <w:r>
              <w:t>for</w:t>
            </w:r>
            <w:r>
              <w:rPr>
                <w:spacing w:val="-2"/>
              </w:rPr>
              <w:t xml:space="preserve"> </w:t>
            </w:r>
            <w:r>
              <w:t>actual</w:t>
            </w:r>
            <w:r>
              <w:rPr>
                <w:spacing w:val="-22"/>
              </w:rPr>
              <w:t xml:space="preserve"> </w:t>
            </w:r>
            <w:r>
              <w:t>cost</w:t>
            </w:r>
            <w:r>
              <w:rPr>
                <w:spacing w:val="16"/>
              </w:rPr>
              <w:t xml:space="preserve"> </w:t>
            </w:r>
            <w:r>
              <w:t>for</w:t>
            </w:r>
            <w:r>
              <w:rPr>
                <w:spacing w:val="-2"/>
              </w:rPr>
              <w:t xml:space="preserve"> </w:t>
            </w:r>
            <w:r>
              <w:t>rehabilitative</w:t>
            </w:r>
            <w:r>
              <w:rPr>
                <w:spacing w:val="-18"/>
              </w:rPr>
              <w:t xml:space="preserve"> </w:t>
            </w:r>
            <w:r>
              <w:t>or vocational training employment</w:t>
            </w:r>
            <w:r>
              <w:rPr>
                <w:spacing w:val="40"/>
              </w:rPr>
              <w:t xml:space="preserve"> </w:t>
            </w:r>
            <w:r>
              <w:t xml:space="preserve">services and educational training relating to the </w:t>
            </w:r>
            <w:r>
              <w:rPr>
                <w:b/>
              </w:rPr>
              <w:t xml:space="preserve">Cancer </w:t>
            </w:r>
            <w:r>
              <w:t>diagnosis;</w:t>
            </w:r>
          </w:p>
        </w:tc>
        <w:tc>
          <w:tcPr>
            <w:tcW w:w="3904" w:type="dxa"/>
          </w:tcPr>
          <w:p w14:paraId="16A22441" w14:textId="77777777" w:rsidR="00FE6585" w:rsidRDefault="00FE6585">
            <w:pPr>
              <w:pStyle w:val="TableParagraph"/>
              <w:spacing w:before="107"/>
              <w:rPr>
                <w:b/>
              </w:rPr>
            </w:pPr>
          </w:p>
          <w:p w14:paraId="655597E5" w14:textId="77777777" w:rsidR="00FE6585" w:rsidRDefault="00C20B89">
            <w:pPr>
              <w:pStyle w:val="TableParagraph"/>
              <w:ind w:left="1305"/>
            </w:pPr>
            <w:r>
              <w:t>Up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$25,000</w:t>
            </w:r>
          </w:p>
        </w:tc>
      </w:tr>
      <w:tr w:rsidR="00FE6585" w14:paraId="442AA8D0" w14:textId="77777777">
        <w:trPr>
          <w:trHeight w:val="867"/>
        </w:trPr>
        <w:tc>
          <w:tcPr>
            <w:tcW w:w="5968" w:type="dxa"/>
          </w:tcPr>
          <w:p w14:paraId="676ED97D" w14:textId="77777777" w:rsidR="00FE6585" w:rsidRDefault="00C20B89">
            <w:pPr>
              <w:pStyle w:val="TableParagraph"/>
              <w:spacing w:before="168" w:line="242" w:lineRule="auto"/>
              <w:ind w:left="153" w:right="234"/>
            </w:pPr>
            <w:r>
              <w:t xml:space="preserve">Payment if a </w:t>
            </w:r>
            <w:r>
              <w:rPr>
                <w:b/>
              </w:rPr>
              <w:t>Covered Individual</w:t>
            </w:r>
            <w:r>
              <w:rPr>
                <w:b/>
                <w:spacing w:val="-6"/>
              </w:rPr>
              <w:t xml:space="preserve"> </w:t>
            </w:r>
            <w:r>
              <w:t>incurs cosmetic disfigurement</w:t>
            </w:r>
            <w:r>
              <w:rPr>
                <w:spacing w:val="-7"/>
              </w:rPr>
              <w:t xml:space="preserve"> </w:t>
            </w:r>
            <w:r>
              <w:t>cost</w:t>
            </w:r>
            <w:r>
              <w:rPr>
                <w:spacing w:val="-2"/>
              </w:rPr>
              <w:t xml:space="preserve"> </w:t>
            </w:r>
            <w:r>
              <w:t>resulting</w:t>
            </w:r>
            <w:r>
              <w:rPr>
                <w:spacing w:val="-1"/>
              </w:rPr>
              <w:t xml:space="preserve"> </w:t>
            </w:r>
            <w:r>
              <w:t>from a</w:t>
            </w:r>
            <w:r>
              <w:rPr>
                <w:spacing w:val="-14"/>
              </w:rPr>
              <w:t xml:space="preserve"> </w:t>
            </w:r>
            <w:r>
              <w:t>covered</w:t>
            </w:r>
            <w:r>
              <w:rPr>
                <w:spacing w:val="-12"/>
              </w:rPr>
              <w:t xml:space="preserve"> </w:t>
            </w:r>
            <w:r>
              <w:rPr>
                <w:b/>
              </w:rPr>
              <w:t>Cancer</w:t>
            </w:r>
            <w:r>
              <w:t>;</w:t>
            </w:r>
            <w:r>
              <w:rPr>
                <w:spacing w:val="-14"/>
              </w:rPr>
              <w:t xml:space="preserve"> </w:t>
            </w:r>
            <w:r>
              <w:t>and</w:t>
            </w:r>
          </w:p>
        </w:tc>
        <w:tc>
          <w:tcPr>
            <w:tcW w:w="3904" w:type="dxa"/>
          </w:tcPr>
          <w:p w14:paraId="229A6FF2" w14:textId="77777777" w:rsidR="00FE6585" w:rsidRDefault="00FE6585">
            <w:pPr>
              <w:pStyle w:val="TableParagraph"/>
              <w:spacing w:before="27"/>
              <w:rPr>
                <w:b/>
              </w:rPr>
            </w:pPr>
          </w:p>
          <w:p w14:paraId="19C56119" w14:textId="77777777" w:rsidR="00FE6585" w:rsidRDefault="00C20B89">
            <w:pPr>
              <w:pStyle w:val="TableParagraph"/>
              <w:ind w:left="1305"/>
            </w:pPr>
            <w:r>
              <w:t>Up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$10,000</w:t>
            </w:r>
          </w:p>
        </w:tc>
      </w:tr>
      <w:tr w:rsidR="00FE6585" w14:paraId="40A4743C" w14:textId="77777777">
        <w:trPr>
          <w:trHeight w:val="1026"/>
        </w:trPr>
        <w:tc>
          <w:tcPr>
            <w:tcW w:w="5968" w:type="dxa"/>
          </w:tcPr>
          <w:p w14:paraId="339B1E43" w14:textId="77777777" w:rsidR="00FE6585" w:rsidRDefault="00C20B89">
            <w:pPr>
              <w:pStyle w:val="TableParagraph"/>
              <w:spacing w:before="104" w:line="242" w:lineRule="auto"/>
              <w:ind w:left="153" w:right="234"/>
            </w:pPr>
            <w:r>
              <w:t>If</w:t>
            </w:r>
            <w:r>
              <w:rPr>
                <w:spacing w:val="-3"/>
              </w:rPr>
              <w:t xml:space="preserve"> </w:t>
            </w:r>
            <w:r>
              <w:t xml:space="preserve">the </w:t>
            </w:r>
            <w:r>
              <w:rPr>
                <w:b/>
              </w:rPr>
              <w:t>Cancer</w:t>
            </w:r>
            <w:r>
              <w:rPr>
                <w:b/>
                <w:spacing w:val="-15"/>
              </w:rPr>
              <w:t xml:space="preserve"> </w:t>
            </w:r>
            <w:r>
              <w:t>is</w:t>
            </w:r>
            <w:r>
              <w:rPr>
                <w:spacing w:val="-7"/>
              </w:rPr>
              <w:t xml:space="preserve"> </w:t>
            </w:r>
            <w:r>
              <w:t>diagnosed as</w:t>
            </w:r>
            <w:r>
              <w:rPr>
                <w:spacing w:val="-7"/>
              </w:rPr>
              <w:t xml:space="preserve"> </w:t>
            </w:r>
            <w:r>
              <w:t>terminal,</w:t>
            </w:r>
            <w:r>
              <w:rPr>
                <w:spacing w:val="-7"/>
              </w:rPr>
              <w:t xml:space="preserve"> </w:t>
            </w:r>
            <w:r>
              <w:t xml:space="preserve">the </w:t>
            </w:r>
            <w:r>
              <w:rPr>
                <w:b/>
              </w:rPr>
              <w:t>Covered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 xml:space="preserve">Individual </w:t>
            </w:r>
            <w:r>
              <w:t>will receive a lump sum payment as an accelerated</w:t>
            </w:r>
            <w:r>
              <w:rPr>
                <w:spacing w:val="-15"/>
              </w:rPr>
              <w:t xml:space="preserve"> </w:t>
            </w:r>
            <w:r>
              <w:t>payment toward</w:t>
            </w:r>
            <w:r>
              <w:rPr>
                <w:spacing w:val="-11"/>
              </w:rPr>
              <w:t xml:space="preserve"> </w:t>
            </w:r>
            <w:r>
              <w:t>the awards due in the</w:t>
            </w:r>
            <w:r>
              <w:rPr>
                <w:spacing w:val="-1"/>
              </w:rPr>
              <w:t xml:space="preserve"> </w:t>
            </w:r>
            <w:r>
              <w:t>Awards section above.</w:t>
            </w:r>
          </w:p>
        </w:tc>
        <w:tc>
          <w:tcPr>
            <w:tcW w:w="3904" w:type="dxa"/>
          </w:tcPr>
          <w:p w14:paraId="60E4BCFD" w14:textId="77777777" w:rsidR="00FE6585" w:rsidRDefault="00FE6585">
            <w:pPr>
              <w:pStyle w:val="TableParagraph"/>
              <w:spacing w:before="107"/>
              <w:rPr>
                <w:b/>
              </w:rPr>
            </w:pPr>
          </w:p>
          <w:p w14:paraId="42332F25" w14:textId="77777777" w:rsidR="00FE6585" w:rsidRDefault="00C20B89">
            <w:pPr>
              <w:pStyle w:val="TableParagraph"/>
              <w:ind w:left="1305"/>
            </w:pPr>
            <w:r>
              <w:t>Up</w:t>
            </w:r>
            <w:r>
              <w:rPr>
                <w:spacing w:val="-4"/>
              </w:rPr>
              <w:t xml:space="preserve"> </w:t>
            </w:r>
            <w:r>
              <w:t>to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$25,000</w:t>
            </w:r>
          </w:p>
        </w:tc>
      </w:tr>
    </w:tbl>
    <w:p w14:paraId="158B1D9A" w14:textId="3305B630" w:rsidR="00A767D9" w:rsidRDefault="00BB1C10" w:rsidP="00BD7856">
      <w:pPr>
        <w:pStyle w:val="BodyText"/>
        <w:spacing w:before="300" w:after="120"/>
        <w:ind w:firstLine="810"/>
        <w:rPr>
          <w:b/>
          <w:sz w:val="29"/>
        </w:rPr>
      </w:pPr>
      <w:r>
        <w:rPr>
          <w:b/>
          <w:sz w:val="29"/>
        </w:rPr>
        <w:t>Supplemental Cancer</w:t>
      </w:r>
      <w:r w:rsidR="007F3A2B">
        <w:rPr>
          <w:b/>
          <w:sz w:val="29"/>
        </w:rPr>
        <w:t xml:space="preserve"> Coverage</w:t>
      </w:r>
      <w:r w:rsidR="00A767D9">
        <w:rPr>
          <w:b/>
          <w:sz w:val="29"/>
        </w:rPr>
        <w:t xml:space="preserve"> Awards Schedule B</w:t>
      </w:r>
      <w:r w:rsidR="003134A5">
        <w:rPr>
          <w:b/>
          <w:sz w:val="29"/>
        </w:rPr>
        <w:t>*</w:t>
      </w:r>
    </w:p>
    <w:tbl>
      <w:tblPr>
        <w:tblW w:w="9558" w:type="dxa"/>
        <w:jc w:val="center"/>
        <w:tblLook w:val="04A0" w:firstRow="1" w:lastRow="0" w:firstColumn="1" w:lastColumn="0" w:noHBand="0" w:noVBand="1"/>
      </w:tblPr>
      <w:tblGrid>
        <w:gridCol w:w="3044"/>
        <w:gridCol w:w="1283"/>
        <w:gridCol w:w="1375"/>
        <w:gridCol w:w="1283"/>
        <w:gridCol w:w="1283"/>
        <w:gridCol w:w="1290"/>
      </w:tblGrid>
      <w:tr w:rsidR="007A4532" w:rsidRPr="007A4532" w14:paraId="33387178" w14:textId="77777777" w:rsidTr="00BD7856">
        <w:trPr>
          <w:trHeight w:val="749"/>
          <w:jc w:val="center"/>
        </w:trPr>
        <w:tc>
          <w:tcPr>
            <w:tcW w:w="298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4B0F47C1" w14:textId="7D2B2A3F" w:rsidR="001A0D46" w:rsidRPr="00BD7856" w:rsidRDefault="00CC0BD2" w:rsidP="00CC0BD2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BD7856">
              <w:rPr>
                <w:rFonts w:eastAsia="Times New Roman"/>
                <w:b/>
                <w:bCs/>
                <w:color w:val="000000" w:themeColor="text1"/>
              </w:rPr>
              <w:t>Other Types of Cancers</w:t>
            </w:r>
          </w:p>
          <w:p w14:paraId="3D3477C0" w14:textId="6ED06067" w:rsidR="00CC0BD2" w:rsidRPr="00BD7856" w:rsidRDefault="00CC0BD2" w:rsidP="00CC0BD2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BD7856">
              <w:rPr>
                <w:rFonts w:eastAsia="Times New Roman"/>
                <w:b/>
                <w:bCs/>
                <w:color w:val="000000" w:themeColor="text1"/>
              </w:rPr>
              <w:t>Not Otherwise Covered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20E2CEE7" w14:textId="77777777" w:rsidR="00CC0BD2" w:rsidRPr="00BD7856" w:rsidRDefault="00CC0BD2" w:rsidP="00CC0BD2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BD7856">
              <w:rPr>
                <w:rFonts w:eastAsia="Times New Roman"/>
                <w:b/>
                <w:bCs/>
                <w:color w:val="000000" w:themeColor="text1"/>
              </w:rPr>
              <w:t>Stage 0</w:t>
            </w:r>
          </w:p>
        </w:tc>
        <w:tc>
          <w:tcPr>
            <w:tcW w:w="13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382838B4" w14:textId="77777777" w:rsidR="00CC0BD2" w:rsidRPr="00BD7856" w:rsidRDefault="00CC0BD2" w:rsidP="00CC0BD2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BD7856">
              <w:rPr>
                <w:rFonts w:eastAsia="Times New Roman"/>
                <w:b/>
                <w:bCs/>
                <w:color w:val="000000" w:themeColor="text1"/>
              </w:rPr>
              <w:t>Stage 1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7A14217C" w14:textId="77777777" w:rsidR="00CC0BD2" w:rsidRPr="00BD7856" w:rsidRDefault="00CC0BD2" w:rsidP="00CC0BD2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BD7856">
              <w:rPr>
                <w:rFonts w:eastAsia="Times New Roman"/>
                <w:b/>
                <w:bCs/>
                <w:color w:val="000000" w:themeColor="text1"/>
              </w:rPr>
              <w:t>Stage 2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715598EA" w14:textId="77777777" w:rsidR="00CC0BD2" w:rsidRPr="00BD7856" w:rsidRDefault="00CC0BD2" w:rsidP="00CC0BD2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BD7856">
              <w:rPr>
                <w:rFonts w:eastAsia="Times New Roman"/>
                <w:b/>
                <w:bCs/>
                <w:color w:val="000000" w:themeColor="text1"/>
              </w:rPr>
              <w:t>Stage 3</w:t>
            </w:r>
          </w:p>
        </w:tc>
        <w:tc>
          <w:tcPr>
            <w:tcW w:w="12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7BD84769" w14:textId="77777777" w:rsidR="00CC0BD2" w:rsidRPr="00BD7856" w:rsidRDefault="00CC0BD2" w:rsidP="00CC0BD2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000000" w:themeColor="text1"/>
              </w:rPr>
            </w:pPr>
            <w:r w:rsidRPr="00BD7856">
              <w:rPr>
                <w:rFonts w:eastAsia="Times New Roman"/>
                <w:b/>
                <w:bCs/>
                <w:color w:val="000000" w:themeColor="text1"/>
              </w:rPr>
              <w:t>Stage 4</w:t>
            </w:r>
          </w:p>
        </w:tc>
      </w:tr>
      <w:tr w:rsidR="007A4532" w:rsidRPr="007A4532" w14:paraId="4A0B4151" w14:textId="77777777" w:rsidTr="00BD7856">
        <w:trPr>
          <w:trHeight w:val="346"/>
          <w:jc w:val="center"/>
        </w:trPr>
        <w:tc>
          <w:tcPr>
            <w:tcW w:w="2988" w:type="dxa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1765D8D8" w14:textId="77777777" w:rsidR="00CC0BD2" w:rsidRPr="00BD7856" w:rsidRDefault="00CC0BD2" w:rsidP="00CC0BD2">
            <w:pPr>
              <w:widowControl/>
              <w:autoSpaceDE/>
              <w:autoSpaceDN/>
              <w:ind w:firstLineChars="200" w:firstLine="440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Buccal cavity / pharynx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393C9E8D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$1,000</w:t>
            </w:r>
          </w:p>
        </w:tc>
        <w:tc>
          <w:tcPr>
            <w:tcW w:w="135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659B5705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$3,000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136645D1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$5,000</w:t>
            </w:r>
          </w:p>
        </w:tc>
        <w:tc>
          <w:tcPr>
            <w:tcW w:w="1260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55912516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$7,000</w:t>
            </w:r>
          </w:p>
        </w:tc>
        <w:tc>
          <w:tcPr>
            <w:tcW w:w="1267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3C48A5BE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$10,000</w:t>
            </w:r>
          </w:p>
        </w:tc>
      </w:tr>
      <w:tr w:rsidR="007A4532" w:rsidRPr="007A4532" w14:paraId="307F640B" w14:textId="77777777" w:rsidTr="00BD7856">
        <w:trPr>
          <w:trHeight w:val="346"/>
          <w:jc w:val="center"/>
        </w:trPr>
        <w:tc>
          <w:tcPr>
            <w:tcW w:w="2988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2CD58B5B" w14:textId="77777777" w:rsidR="00CC0BD2" w:rsidRPr="00BD7856" w:rsidRDefault="00CC0BD2" w:rsidP="00CC0BD2">
            <w:pPr>
              <w:widowControl/>
              <w:autoSpaceDE/>
              <w:autoSpaceDN/>
              <w:ind w:firstLineChars="200" w:firstLine="440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Liver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174FEE1D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$1,000</w:t>
            </w:r>
          </w:p>
        </w:tc>
        <w:tc>
          <w:tcPr>
            <w:tcW w:w="135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706E9005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$3,000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5C980694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$5,000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4F4131DC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$7,000</w:t>
            </w:r>
          </w:p>
        </w:tc>
        <w:tc>
          <w:tcPr>
            <w:tcW w:w="1267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13229373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$10,000</w:t>
            </w:r>
          </w:p>
        </w:tc>
      </w:tr>
      <w:tr w:rsidR="007A4532" w:rsidRPr="007A4532" w14:paraId="1CC499AB" w14:textId="77777777" w:rsidTr="00BD7856">
        <w:trPr>
          <w:trHeight w:val="346"/>
          <w:jc w:val="center"/>
        </w:trPr>
        <w:tc>
          <w:tcPr>
            <w:tcW w:w="2988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222DB57E" w14:textId="77777777" w:rsidR="00CC0BD2" w:rsidRPr="00BD7856" w:rsidRDefault="00CC0BD2" w:rsidP="00CC0BD2">
            <w:pPr>
              <w:widowControl/>
              <w:autoSpaceDE/>
              <w:autoSpaceDN/>
              <w:ind w:firstLineChars="200" w:firstLine="440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Pancreas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4E985ECA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$1,000</w:t>
            </w:r>
          </w:p>
        </w:tc>
        <w:tc>
          <w:tcPr>
            <w:tcW w:w="135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4679582E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$3,000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3838ACA9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$5,000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7144A1F6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$7,000</w:t>
            </w:r>
          </w:p>
        </w:tc>
        <w:tc>
          <w:tcPr>
            <w:tcW w:w="1267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71066103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$10,000</w:t>
            </w:r>
          </w:p>
        </w:tc>
      </w:tr>
      <w:tr w:rsidR="007A4532" w:rsidRPr="007A4532" w14:paraId="5C1D5DDD" w14:textId="77777777" w:rsidTr="00BD7856">
        <w:trPr>
          <w:trHeight w:val="346"/>
          <w:jc w:val="center"/>
        </w:trPr>
        <w:tc>
          <w:tcPr>
            <w:tcW w:w="2988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3D47E60D" w14:textId="77777777" w:rsidR="00CC0BD2" w:rsidRPr="00BD7856" w:rsidRDefault="00CC0BD2" w:rsidP="00CC0BD2">
            <w:pPr>
              <w:widowControl/>
              <w:autoSpaceDE/>
              <w:autoSpaceDN/>
              <w:ind w:firstLineChars="200" w:firstLine="440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Larynx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0A514BA8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$1,000</w:t>
            </w:r>
          </w:p>
        </w:tc>
        <w:tc>
          <w:tcPr>
            <w:tcW w:w="135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6BD011B8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$3,000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2844A7B2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$5,000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6CE22836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$7,000</w:t>
            </w:r>
          </w:p>
        </w:tc>
        <w:tc>
          <w:tcPr>
            <w:tcW w:w="1267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3B2D8392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$10,000</w:t>
            </w:r>
          </w:p>
        </w:tc>
      </w:tr>
      <w:tr w:rsidR="007A4532" w:rsidRPr="007A4532" w14:paraId="5E893EED" w14:textId="77777777" w:rsidTr="00BD7856">
        <w:trPr>
          <w:trHeight w:val="346"/>
          <w:jc w:val="center"/>
        </w:trPr>
        <w:tc>
          <w:tcPr>
            <w:tcW w:w="2988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6DA6E1B7" w14:textId="77777777" w:rsidR="00CC0BD2" w:rsidRPr="00BD7856" w:rsidRDefault="00CC0BD2" w:rsidP="00CC0BD2">
            <w:pPr>
              <w:widowControl/>
              <w:autoSpaceDE/>
              <w:autoSpaceDN/>
              <w:ind w:firstLineChars="200" w:firstLine="440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Hodgkin's disease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362E220B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$1,000</w:t>
            </w:r>
          </w:p>
        </w:tc>
        <w:tc>
          <w:tcPr>
            <w:tcW w:w="135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22DCBD84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$3,000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095F294E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$5,000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22C0393B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$7,000</w:t>
            </w:r>
          </w:p>
        </w:tc>
        <w:tc>
          <w:tcPr>
            <w:tcW w:w="1267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43604022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$10,000</w:t>
            </w:r>
          </w:p>
        </w:tc>
      </w:tr>
      <w:tr w:rsidR="007A4532" w:rsidRPr="007A4532" w14:paraId="422FDFC2" w14:textId="77777777" w:rsidTr="00BD7856">
        <w:trPr>
          <w:trHeight w:val="346"/>
          <w:jc w:val="center"/>
        </w:trPr>
        <w:tc>
          <w:tcPr>
            <w:tcW w:w="2988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523FFD7D" w14:textId="77777777" w:rsidR="00CC0BD2" w:rsidRPr="00BD7856" w:rsidRDefault="00CC0BD2" w:rsidP="00CC0BD2">
            <w:pPr>
              <w:widowControl/>
              <w:autoSpaceDE/>
              <w:autoSpaceDN/>
              <w:ind w:firstLineChars="200" w:firstLine="440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Leukemia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7BEC73C2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$1,000</w:t>
            </w:r>
          </w:p>
        </w:tc>
        <w:tc>
          <w:tcPr>
            <w:tcW w:w="135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3921C107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$3,000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5EF70494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$5,000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45779634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$7,000</w:t>
            </w:r>
          </w:p>
        </w:tc>
        <w:tc>
          <w:tcPr>
            <w:tcW w:w="1267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17CA2D13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$10,000</w:t>
            </w:r>
          </w:p>
        </w:tc>
      </w:tr>
      <w:tr w:rsidR="007A4532" w:rsidRPr="007A4532" w14:paraId="4B922400" w14:textId="77777777" w:rsidTr="00BD7856">
        <w:trPr>
          <w:trHeight w:val="346"/>
          <w:jc w:val="center"/>
        </w:trPr>
        <w:tc>
          <w:tcPr>
            <w:tcW w:w="2988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41A7F59C" w14:textId="77777777" w:rsidR="00CC0BD2" w:rsidRPr="00BD7856" w:rsidRDefault="00CC0BD2" w:rsidP="00CC0BD2">
            <w:pPr>
              <w:widowControl/>
              <w:autoSpaceDE/>
              <w:autoSpaceDN/>
              <w:ind w:firstLineChars="200" w:firstLine="440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Intestine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63863D3B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$1,000</w:t>
            </w:r>
          </w:p>
        </w:tc>
        <w:tc>
          <w:tcPr>
            <w:tcW w:w="135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2FE7FF4A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$3,000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72398136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$5,000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231EF1D3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$7,000</w:t>
            </w:r>
          </w:p>
        </w:tc>
        <w:tc>
          <w:tcPr>
            <w:tcW w:w="1267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752FF335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$10,000</w:t>
            </w:r>
          </w:p>
        </w:tc>
      </w:tr>
      <w:tr w:rsidR="007A4532" w:rsidRPr="007A4532" w14:paraId="11995283" w14:textId="77777777" w:rsidTr="00BD7856">
        <w:trPr>
          <w:trHeight w:val="346"/>
          <w:jc w:val="center"/>
        </w:trPr>
        <w:tc>
          <w:tcPr>
            <w:tcW w:w="2988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407BF5A2" w14:textId="77777777" w:rsidR="00CC0BD2" w:rsidRPr="00BD7856" w:rsidRDefault="00CC0BD2" w:rsidP="00CC0BD2">
            <w:pPr>
              <w:widowControl/>
              <w:autoSpaceDE/>
              <w:autoSpaceDN/>
              <w:ind w:firstLineChars="200" w:firstLine="440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Bone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6E8B1553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$1,000</w:t>
            </w:r>
          </w:p>
        </w:tc>
        <w:tc>
          <w:tcPr>
            <w:tcW w:w="135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68BE0A4F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$3,000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5D9E6DF6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$5,000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21ED5A79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$7,000</w:t>
            </w:r>
          </w:p>
        </w:tc>
        <w:tc>
          <w:tcPr>
            <w:tcW w:w="1267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29B4A136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$10,000</w:t>
            </w:r>
          </w:p>
        </w:tc>
      </w:tr>
      <w:tr w:rsidR="007A4532" w:rsidRPr="007A4532" w14:paraId="4191B3E4" w14:textId="77777777" w:rsidTr="00BD7856">
        <w:trPr>
          <w:trHeight w:val="346"/>
          <w:jc w:val="center"/>
        </w:trPr>
        <w:tc>
          <w:tcPr>
            <w:tcW w:w="2988" w:type="dxa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41FF206A" w14:textId="77777777" w:rsidR="00CC0BD2" w:rsidRPr="00BD7856" w:rsidRDefault="00CC0BD2" w:rsidP="00CC0BD2">
            <w:pPr>
              <w:widowControl/>
              <w:autoSpaceDE/>
              <w:autoSpaceDN/>
              <w:ind w:firstLineChars="200" w:firstLine="440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Soft tissue sarcoma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738B5E84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$1,000</w:t>
            </w:r>
          </w:p>
        </w:tc>
        <w:tc>
          <w:tcPr>
            <w:tcW w:w="135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44B5F041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$3,000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12CEC2A9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$5,000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210E8717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$7,000</w:t>
            </w:r>
          </w:p>
        </w:tc>
        <w:tc>
          <w:tcPr>
            <w:tcW w:w="1267" w:type="dxa"/>
            <w:tcBorders>
              <w:top w:val="nil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456151F3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$10,000</w:t>
            </w:r>
          </w:p>
        </w:tc>
      </w:tr>
      <w:tr w:rsidR="007A4532" w:rsidRPr="007A4532" w14:paraId="66CFF505" w14:textId="77777777" w:rsidTr="00BD7856">
        <w:trPr>
          <w:trHeight w:val="346"/>
          <w:jc w:val="center"/>
        </w:trPr>
        <w:tc>
          <w:tcPr>
            <w:tcW w:w="2988" w:type="dxa"/>
            <w:tcBorders>
              <w:top w:val="single" w:sz="2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0DAEF8CA" w14:textId="77777777" w:rsidR="00CC0BD2" w:rsidRPr="00BD7856" w:rsidRDefault="00CC0BD2" w:rsidP="00CC0BD2">
            <w:pPr>
              <w:widowControl/>
              <w:autoSpaceDE/>
              <w:autoSpaceDN/>
              <w:ind w:firstLineChars="200" w:firstLine="440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Eye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0C8B1163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$1,000</w:t>
            </w:r>
          </w:p>
        </w:tc>
        <w:tc>
          <w:tcPr>
            <w:tcW w:w="1350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4E26B8B0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$3,000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3E881AD8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$5,000</w:t>
            </w:r>
          </w:p>
        </w:tc>
        <w:tc>
          <w:tcPr>
            <w:tcW w:w="1260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067AA152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$7,000</w:t>
            </w:r>
          </w:p>
        </w:tc>
        <w:tc>
          <w:tcPr>
            <w:tcW w:w="1267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000000" w:fill="FFFFFF"/>
            <w:noWrap/>
            <w:vAlign w:val="center"/>
            <w:hideMark/>
          </w:tcPr>
          <w:p w14:paraId="298B79E4" w14:textId="77777777" w:rsidR="00CC0BD2" w:rsidRPr="00BD7856" w:rsidRDefault="00CC0BD2" w:rsidP="007A4532">
            <w:pPr>
              <w:widowControl/>
              <w:autoSpaceDE/>
              <w:autoSpaceDN/>
              <w:jc w:val="center"/>
              <w:rPr>
                <w:rFonts w:eastAsia="Times New Roman"/>
                <w:color w:val="000000" w:themeColor="text1"/>
              </w:rPr>
            </w:pPr>
            <w:r w:rsidRPr="00BD7856">
              <w:rPr>
                <w:rFonts w:eastAsia="Times New Roman"/>
                <w:color w:val="000000" w:themeColor="text1"/>
              </w:rPr>
              <w:t>$10,000</w:t>
            </w:r>
          </w:p>
        </w:tc>
      </w:tr>
    </w:tbl>
    <w:p w14:paraId="3A928984" w14:textId="77777777" w:rsidR="0077345B" w:rsidRDefault="0077345B" w:rsidP="003134A5">
      <w:pPr>
        <w:pStyle w:val="BodyText"/>
        <w:spacing w:before="3"/>
        <w:ind w:left="720"/>
        <w:rPr>
          <w:b/>
        </w:rPr>
      </w:pPr>
    </w:p>
    <w:p w14:paraId="6AA64DE0" w14:textId="569F5BD3" w:rsidR="00CC0BD2" w:rsidRPr="00BD7856" w:rsidRDefault="003134A5" w:rsidP="00BD7856">
      <w:pPr>
        <w:pStyle w:val="BodyText"/>
        <w:spacing w:before="3"/>
        <w:ind w:left="720" w:right="570"/>
        <w:jc w:val="both"/>
        <w:rPr>
          <w:b/>
        </w:rPr>
      </w:pPr>
      <w:r w:rsidRPr="00BD7856">
        <w:rPr>
          <w:b/>
        </w:rPr>
        <w:t>*</w:t>
      </w:r>
      <w:r w:rsidRPr="004B6F1E">
        <w:rPr>
          <w:bCs/>
          <w:i/>
          <w:iCs/>
        </w:rPr>
        <w:t>To qualify for payment under a Supplemental cancer Coverage Award Schedule B, the First Responder must prove enrollment in the National Fire Fighter Cancer Registry. Registration must be completed before payment will be made</w:t>
      </w:r>
      <w:r w:rsidRPr="004B6F1E">
        <w:rPr>
          <w:i/>
          <w:iCs/>
        </w:rPr>
        <w:t>.</w:t>
      </w:r>
    </w:p>
    <w:p w14:paraId="66A1CF4F" w14:textId="63CA0DE8" w:rsidR="00FE6585" w:rsidRDefault="00C20B89" w:rsidP="00BD7856">
      <w:pPr>
        <w:pStyle w:val="Heading1"/>
        <w:spacing w:before="300" w:after="120"/>
        <w:rPr>
          <w:u w:val="none"/>
        </w:rPr>
      </w:pPr>
      <w:bookmarkStart w:id="4" w:name="_TOC_250003"/>
      <w:bookmarkEnd w:id="4"/>
      <w:r>
        <w:rPr>
          <w:spacing w:val="-2"/>
          <w:u w:val="thick"/>
        </w:rPr>
        <w:t>EXCLUSIONS</w:t>
      </w:r>
    </w:p>
    <w:p w14:paraId="689AEA0E" w14:textId="77777777" w:rsidR="00FE6585" w:rsidRDefault="00C20B89" w:rsidP="00BD7856">
      <w:pPr>
        <w:pStyle w:val="BodyText"/>
        <w:spacing w:before="73" w:line="256" w:lineRule="auto"/>
        <w:ind w:left="791" w:right="570"/>
        <w:jc w:val="both"/>
      </w:pPr>
      <w:r>
        <w:t>In</w:t>
      </w:r>
      <w:r>
        <w:rPr>
          <w:spacing w:val="-9"/>
        </w:rPr>
        <w:t xml:space="preserve"> </w:t>
      </w:r>
      <w:r>
        <w:t>addition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any</w:t>
      </w:r>
      <w:r>
        <w:rPr>
          <w:spacing w:val="-8"/>
        </w:rPr>
        <w:t xml:space="preserve"> </w:t>
      </w:r>
      <w:r>
        <w:t>award-specific</w:t>
      </w:r>
      <w:r>
        <w:rPr>
          <w:spacing w:val="-2"/>
        </w:rPr>
        <w:t xml:space="preserve"> </w:t>
      </w:r>
      <w:r>
        <w:t>exclusion, awards</w:t>
      </w:r>
      <w:r>
        <w:rPr>
          <w:spacing w:val="-11"/>
        </w:rPr>
        <w:t xml:space="preserve"> </w:t>
      </w:r>
      <w:r>
        <w:t>will</w:t>
      </w:r>
      <w:r>
        <w:rPr>
          <w:spacing w:val="-7"/>
        </w:rPr>
        <w:t xml:space="preserve"> </w:t>
      </w:r>
      <w:r>
        <w:t>not be</w:t>
      </w:r>
      <w:r>
        <w:rPr>
          <w:spacing w:val="-3"/>
        </w:rPr>
        <w:t xml:space="preserve"> </w:t>
      </w:r>
      <w:r>
        <w:t>paid</w:t>
      </w:r>
      <w:r>
        <w:rPr>
          <w:spacing w:val="-9"/>
        </w:rPr>
        <w:t xml:space="preserve"> </w:t>
      </w:r>
      <w:r>
        <w:t>for</w:t>
      </w:r>
      <w:r>
        <w:rPr>
          <w:spacing w:val="15"/>
        </w:rPr>
        <w:t xml:space="preserve"> </w:t>
      </w:r>
      <w:r>
        <w:t>any</w:t>
      </w:r>
      <w:r>
        <w:rPr>
          <w:spacing w:val="-9"/>
        </w:rPr>
        <w:t xml:space="preserve"> </w:t>
      </w:r>
      <w:r>
        <w:t>diagnosis</w:t>
      </w:r>
      <w:r>
        <w:rPr>
          <w:spacing w:val="-11"/>
        </w:rPr>
        <w:t xml:space="preserve"> </w:t>
      </w:r>
      <w:r>
        <w:t>of a</w:t>
      </w:r>
      <w:r>
        <w:rPr>
          <w:spacing w:val="-14"/>
        </w:rPr>
        <w:t xml:space="preserve"> </w:t>
      </w:r>
      <w:r>
        <w:t>covered</w:t>
      </w:r>
      <w:r>
        <w:rPr>
          <w:spacing w:val="-9"/>
        </w:rPr>
        <w:t xml:space="preserve"> </w:t>
      </w:r>
      <w:r>
        <w:t>cancer,</w:t>
      </w:r>
      <w:r>
        <w:rPr>
          <w:spacing w:val="-1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any claimed loss or expense occurring, arising, or resulting from:</w:t>
      </w:r>
    </w:p>
    <w:p w14:paraId="1A121931" w14:textId="77777777" w:rsidR="00FE6585" w:rsidRDefault="00C20B89">
      <w:pPr>
        <w:pStyle w:val="ListParagraph"/>
        <w:numPr>
          <w:ilvl w:val="0"/>
          <w:numId w:val="3"/>
        </w:numPr>
        <w:tabs>
          <w:tab w:val="left" w:pos="1511"/>
        </w:tabs>
        <w:spacing w:before="81"/>
        <w:ind w:left="1511" w:hanging="351"/>
      </w:pPr>
      <w:r>
        <w:rPr>
          <w:spacing w:val="-2"/>
        </w:rPr>
        <w:t>Intentionally</w:t>
      </w:r>
      <w:r>
        <w:rPr>
          <w:spacing w:val="-24"/>
        </w:rPr>
        <w:t xml:space="preserve"> </w:t>
      </w:r>
      <w:r>
        <w:rPr>
          <w:spacing w:val="-2"/>
        </w:rPr>
        <w:t>self-inflicted</w:t>
      </w:r>
      <w:r>
        <w:rPr>
          <w:spacing w:val="-8"/>
        </w:rPr>
        <w:t xml:space="preserve"> </w:t>
      </w:r>
      <w:r>
        <w:rPr>
          <w:spacing w:val="-2"/>
        </w:rPr>
        <w:t>injury,</w:t>
      </w:r>
      <w:r>
        <w:rPr>
          <w:spacing w:val="5"/>
        </w:rPr>
        <w:t xml:space="preserve"> </w:t>
      </w:r>
      <w:r>
        <w:rPr>
          <w:spacing w:val="-2"/>
        </w:rPr>
        <w:t>suicide,</w:t>
      </w:r>
      <w:r>
        <w:rPr>
          <w:spacing w:val="6"/>
        </w:rPr>
        <w:t xml:space="preserve"> </w:t>
      </w:r>
      <w:r>
        <w:rPr>
          <w:spacing w:val="-2"/>
        </w:rPr>
        <w:t>or</w:t>
      </w:r>
      <w:r>
        <w:rPr>
          <w:spacing w:val="-15"/>
        </w:rPr>
        <w:t xml:space="preserve"> </w:t>
      </w:r>
      <w:r>
        <w:rPr>
          <w:spacing w:val="-2"/>
        </w:rPr>
        <w:t>any</w:t>
      </w:r>
      <w:r>
        <w:rPr>
          <w:spacing w:val="-24"/>
        </w:rPr>
        <w:t xml:space="preserve"> </w:t>
      </w:r>
      <w:r>
        <w:rPr>
          <w:spacing w:val="-2"/>
        </w:rPr>
        <w:t>self-inflicted</w:t>
      </w:r>
      <w:r>
        <w:rPr>
          <w:spacing w:val="8"/>
        </w:rPr>
        <w:t xml:space="preserve"> </w:t>
      </w:r>
      <w:r>
        <w:rPr>
          <w:spacing w:val="-2"/>
        </w:rPr>
        <w:t>injury</w:t>
      </w:r>
      <w:r>
        <w:rPr>
          <w:spacing w:val="-8"/>
        </w:rPr>
        <w:t xml:space="preserve"> </w:t>
      </w:r>
      <w:r>
        <w:rPr>
          <w:spacing w:val="-2"/>
        </w:rPr>
        <w:t>or</w:t>
      </w:r>
      <w:r>
        <w:rPr>
          <w:spacing w:val="-16"/>
        </w:rPr>
        <w:t xml:space="preserve"> </w:t>
      </w:r>
      <w:r>
        <w:rPr>
          <w:spacing w:val="-2"/>
        </w:rPr>
        <w:t>suicide</w:t>
      </w:r>
      <w:r>
        <w:rPr>
          <w:spacing w:val="-1"/>
        </w:rPr>
        <w:t xml:space="preserve"> </w:t>
      </w:r>
      <w:r>
        <w:rPr>
          <w:spacing w:val="-2"/>
        </w:rPr>
        <w:t>attempt.</w:t>
      </w:r>
    </w:p>
    <w:p w14:paraId="435D3B2D" w14:textId="77777777" w:rsidR="00FE6585" w:rsidRDefault="00C20B89">
      <w:pPr>
        <w:pStyle w:val="ListParagraph"/>
        <w:numPr>
          <w:ilvl w:val="0"/>
          <w:numId w:val="3"/>
        </w:numPr>
        <w:tabs>
          <w:tab w:val="left" w:pos="1511"/>
        </w:tabs>
        <w:ind w:left="1511" w:hanging="351"/>
      </w:pPr>
      <w:r>
        <w:rPr>
          <w:spacing w:val="-2"/>
        </w:rPr>
        <w:t>Any</w:t>
      </w:r>
      <w:r>
        <w:rPr>
          <w:spacing w:val="-3"/>
        </w:rPr>
        <w:t xml:space="preserve"> </w:t>
      </w:r>
      <w:r>
        <w:rPr>
          <w:spacing w:val="-2"/>
        </w:rPr>
        <w:t>act</w:t>
      </w:r>
      <w:r>
        <w:rPr>
          <w:spacing w:val="-8"/>
        </w:rPr>
        <w:t xml:space="preserve"> </w:t>
      </w:r>
      <w:r>
        <w:rPr>
          <w:spacing w:val="-2"/>
        </w:rPr>
        <w:t>of</w:t>
      </w:r>
      <w:r>
        <w:rPr>
          <w:spacing w:val="-1"/>
        </w:rPr>
        <w:t xml:space="preserve"> </w:t>
      </w:r>
      <w:r>
        <w:rPr>
          <w:spacing w:val="-2"/>
        </w:rPr>
        <w:t>declared</w:t>
      </w:r>
      <w:r>
        <w:rPr>
          <w:spacing w:val="-20"/>
        </w:rPr>
        <w:t xml:space="preserve"> </w:t>
      </w:r>
      <w:r>
        <w:rPr>
          <w:spacing w:val="-2"/>
        </w:rPr>
        <w:t>or</w:t>
      </w:r>
      <w:r>
        <w:rPr>
          <w:spacing w:val="-11"/>
        </w:rPr>
        <w:t xml:space="preserve"> </w:t>
      </w:r>
      <w:r>
        <w:rPr>
          <w:spacing w:val="-2"/>
        </w:rPr>
        <w:t>undeclared</w:t>
      </w:r>
      <w:r>
        <w:rPr>
          <w:spacing w:val="-21"/>
        </w:rPr>
        <w:t xml:space="preserve"> </w:t>
      </w:r>
      <w:r>
        <w:rPr>
          <w:spacing w:val="-2"/>
        </w:rPr>
        <w:t>war</w:t>
      </w:r>
      <w:r>
        <w:rPr>
          <w:spacing w:val="-11"/>
        </w:rPr>
        <w:t xml:space="preserve"> </w:t>
      </w:r>
      <w:r>
        <w:rPr>
          <w:spacing w:val="-2"/>
        </w:rPr>
        <w:t>unless</w:t>
      </w:r>
      <w:r>
        <w:rPr>
          <w:spacing w:val="-4"/>
        </w:rPr>
        <w:t xml:space="preserve"> </w:t>
      </w:r>
      <w:r>
        <w:rPr>
          <w:spacing w:val="-2"/>
        </w:rPr>
        <w:t>specifically</w:t>
      </w:r>
      <w:r>
        <w:rPr>
          <w:spacing w:val="-3"/>
        </w:rPr>
        <w:t xml:space="preserve"> </w:t>
      </w:r>
      <w:r>
        <w:rPr>
          <w:spacing w:val="-2"/>
        </w:rPr>
        <w:t>provided by this</w:t>
      </w:r>
      <w:r>
        <w:rPr>
          <w:spacing w:val="-23"/>
        </w:rPr>
        <w:t xml:space="preserve"> </w:t>
      </w:r>
      <w:r>
        <w:rPr>
          <w:spacing w:val="-2"/>
        </w:rPr>
        <w:t>Coverage.</w:t>
      </w:r>
    </w:p>
    <w:p w14:paraId="6AB40709" w14:textId="77777777" w:rsidR="00FE6585" w:rsidRDefault="00C20B89">
      <w:pPr>
        <w:pStyle w:val="ListParagraph"/>
        <w:numPr>
          <w:ilvl w:val="0"/>
          <w:numId w:val="3"/>
        </w:numPr>
        <w:tabs>
          <w:tab w:val="left" w:pos="1510"/>
        </w:tabs>
        <w:spacing w:before="97"/>
        <w:ind w:left="1510" w:hanging="350"/>
        <w:rPr>
          <w:sz w:val="24"/>
        </w:rPr>
      </w:pPr>
      <w:r>
        <w:rPr>
          <w:spacing w:val="-2"/>
        </w:rPr>
        <w:t>Travel</w:t>
      </w:r>
      <w:r>
        <w:rPr>
          <w:spacing w:val="-15"/>
        </w:rPr>
        <w:t xml:space="preserve"> </w:t>
      </w:r>
      <w:r>
        <w:rPr>
          <w:spacing w:val="-2"/>
        </w:rPr>
        <w:t>or</w:t>
      </w:r>
      <w:r>
        <w:rPr>
          <w:spacing w:val="-7"/>
        </w:rPr>
        <w:t xml:space="preserve"> </w:t>
      </w:r>
      <w:r>
        <w:rPr>
          <w:spacing w:val="-2"/>
        </w:rPr>
        <w:t>activity</w:t>
      </w:r>
      <w:r>
        <w:rPr>
          <w:spacing w:val="-17"/>
        </w:rPr>
        <w:t xml:space="preserve"> </w:t>
      </w:r>
      <w:r>
        <w:rPr>
          <w:spacing w:val="-2"/>
        </w:rPr>
        <w:t>outside</w:t>
      </w:r>
      <w:r>
        <w:rPr>
          <w:spacing w:val="10"/>
        </w:rPr>
        <w:t xml:space="preserve"> </w:t>
      </w:r>
      <w:r>
        <w:rPr>
          <w:spacing w:val="-2"/>
        </w:rPr>
        <w:t>the</w:t>
      </w:r>
      <w:r>
        <w:rPr>
          <w:spacing w:val="-9"/>
        </w:rPr>
        <w:t xml:space="preserve"> </w:t>
      </w:r>
      <w:r>
        <w:rPr>
          <w:spacing w:val="-2"/>
        </w:rPr>
        <w:t>contiguous</w:t>
      </w:r>
      <w:r>
        <w:rPr>
          <w:spacing w:val="-20"/>
        </w:rPr>
        <w:t xml:space="preserve"> </w:t>
      </w:r>
      <w:r>
        <w:rPr>
          <w:spacing w:val="-2"/>
        </w:rPr>
        <w:t>United</w:t>
      </w:r>
      <w:r>
        <w:rPr>
          <w:spacing w:val="-17"/>
        </w:rPr>
        <w:t xml:space="preserve"> </w:t>
      </w:r>
      <w:r>
        <w:rPr>
          <w:spacing w:val="-2"/>
        </w:rPr>
        <w:t>States.</w:t>
      </w:r>
    </w:p>
    <w:p w14:paraId="177ECE5F" w14:textId="77777777" w:rsidR="00FE6585" w:rsidRDefault="00C20B89">
      <w:pPr>
        <w:pStyle w:val="ListParagraph"/>
        <w:numPr>
          <w:ilvl w:val="0"/>
          <w:numId w:val="3"/>
        </w:numPr>
        <w:tabs>
          <w:tab w:val="left" w:pos="1512"/>
        </w:tabs>
        <w:spacing w:before="94" w:line="256" w:lineRule="auto"/>
        <w:ind w:right="1789"/>
      </w:pPr>
      <w:r>
        <w:t>Any cancer</w:t>
      </w:r>
      <w:r>
        <w:rPr>
          <w:spacing w:val="-16"/>
        </w:rPr>
        <w:t xml:space="preserve"> </w:t>
      </w:r>
      <w:r>
        <w:t>which</w:t>
      </w:r>
      <w:r>
        <w:rPr>
          <w:spacing w:val="-9"/>
        </w:rPr>
        <w:t xml:space="preserve"> </w:t>
      </w:r>
      <w:r>
        <w:t>was</w:t>
      </w:r>
      <w:r>
        <w:rPr>
          <w:spacing w:val="-11"/>
        </w:rPr>
        <w:t xml:space="preserve"> </w:t>
      </w:r>
      <w:r>
        <w:t>diagnosed</w:t>
      </w:r>
      <w:r>
        <w:rPr>
          <w:spacing w:val="-9"/>
        </w:rPr>
        <w:t xml:space="preserve"> </w:t>
      </w:r>
      <w:r>
        <w:t xml:space="preserve">in a </w:t>
      </w:r>
      <w:r>
        <w:rPr>
          <w:b/>
        </w:rPr>
        <w:t>Covered</w:t>
      </w:r>
      <w:r>
        <w:rPr>
          <w:b/>
          <w:spacing w:val="-27"/>
        </w:rPr>
        <w:t xml:space="preserve"> </w:t>
      </w:r>
      <w:r>
        <w:rPr>
          <w:b/>
        </w:rPr>
        <w:t>Individual</w:t>
      </w:r>
      <w:r>
        <w:rPr>
          <w:b/>
          <w:spacing w:val="-25"/>
        </w:rPr>
        <w:t xml:space="preserve"> </w:t>
      </w:r>
      <w:r>
        <w:t>prior</w:t>
      </w:r>
      <w:r>
        <w:rPr>
          <w:spacing w:val="-16"/>
        </w:rPr>
        <w:t xml:space="preserve"> </w:t>
      </w:r>
      <w:r>
        <w:t>to</w:t>
      </w:r>
      <w:r>
        <w:rPr>
          <w:spacing w:val="-2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date</w:t>
      </w:r>
      <w:r>
        <w:rPr>
          <w:spacing w:val="-3"/>
        </w:rPr>
        <w:t xml:space="preserve"> </w:t>
      </w:r>
      <w:r>
        <w:t>of</w:t>
      </w:r>
      <w:r>
        <w:rPr>
          <w:spacing w:val="-23"/>
        </w:rPr>
        <w:t xml:space="preserve"> </w:t>
      </w:r>
      <w:r>
        <w:t>enrollment</w:t>
      </w:r>
      <w:r>
        <w:rPr>
          <w:spacing w:val="17"/>
        </w:rPr>
        <w:t xml:space="preserve"> </w:t>
      </w:r>
      <w:r>
        <w:t>of</w:t>
      </w:r>
      <w:r>
        <w:rPr>
          <w:spacing w:val="-23"/>
        </w:rPr>
        <w:t xml:space="preserve"> </w:t>
      </w:r>
      <w:r>
        <w:rPr>
          <w:b/>
        </w:rPr>
        <w:t>the Covered</w:t>
      </w:r>
      <w:r>
        <w:rPr>
          <w:b/>
          <w:spacing w:val="-14"/>
        </w:rPr>
        <w:t xml:space="preserve"> </w:t>
      </w:r>
      <w:r>
        <w:rPr>
          <w:b/>
        </w:rPr>
        <w:t>Individual</w:t>
      </w:r>
      <w:r>
        <w:rPr>
          <w:b/>
          <w:spacing w:val="-11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this</w:t>
      </w:r>
      <w:r>
        <w:rPr>
          <w:spacing w:val="-13"/>
        </w:rPr>
        <w:t xml:space="preserve"> </w:t>
      </w:r>
      <w:r>
        <w:rPr>
          <w:b/>
        </w:rPr>
        <w:t>Pool</w:t>
      </w:r>
      <w:r>
        <w:t>.</w:t>
      </w:r>
    </w:p>
    <w:p w14:paraId="190CE70A" w14:textId="77777777" w:rsidR="00F2254C" w:rsidRDefault="00F2254C" w:rsidP="00BD7856">
      <w:pPr>
        <w:pStyle w:val="Heading1"/>
        <w:spacing w:before="100"/>
        <w:rPr>
          <w:u w:val="thick"/>
        </w:rPr>
      </w:pPr>
      <w:bookmarkStart w:id="5" w:name="_TOC_250002"/>
    </w:p>
    <w:p w14:paraId="37463F22" w14:textId="03A2D689" w:rsidR="00FE6585" w:rsidRDefault="00C20B89" w:rsidP="00BD7856">
      <w:pPr>
        <w:pStyle w:val="Heading1"/>
        <w:spacing w:before="100"/>
        <w:rPr>
          <w:u w:val="none"/>
        </w:rPr>
      </w:pPr>
      <w:r>
        <w:rPr>
          <w:u w:val="thick"/>
        </w:rPr>
        <w:lastRenderedPageBreak/>
        <w:t>COVERAGE</w:t>
      </w:r>
      <w:r>
        <w:rPr>
          <w:spacing w:val="-6"/>
          <w:u w:val="thick"/>
        </w:rPr>
        <w:t xml:space="preserve"> </w:t>
      </w:r>
      <w:bookmarkEnd w:id="5"/>
      <w:r>
        <w:rPr>
          <w:spacing w:val="-2"/>
          <w:u w:val="thick"/>
        </w:rPr>
        <w:t>PROVISIONS/CONDITIONS</w:t>
      </w:r>
    </w:p>
    <w:p w14:paraId="1CF0CE4D" w14:textId="77777777" w:rsidR="00FE6585" w:rsidRDefault="00C20B89" w:rsidP="00BD7856">
      <w:pPr>
        <w:pStyle w:val="BodyText"/>
        <w:spacing w:before="89" w:line="256" w:lineRule="auto"/>
        <w:ind w:left="791" w:right="570"/>
        <w:jc w:val="both"/>
      </w:pPr>
      <w:r>
        <w:t>The</w:t>
      </w:r>
      <w:r>
        <w:rPr>
          <w:spacing w:val="-3"/>
        </w:rPr>
        <w:t xml:space="preserve"> </w:t>
      </w:r>
      <w:r>
        <w:t>following</w:t>
      </w:r>
      <w:r>
        <w:rPr>
          <w:spacing w:val="34"/>
        </w:rPr>
        <w:t xml:space="preserve"> </w:t>
      </w:r>
      <w:r>
        <w:t>provisions</w:t>
      </w:r>
      <w:r>
        <w:rPr>
          <w:spacing w:val="21"/>
        </w:rPr>
        <w:t xml:space="preserve"> </w:t>
      </w:r>
      <w:r>
        <w:t>and conditions</w:t>
      </w:r>
      <w:r>
        <w:rPr>
          <w:spacing w:val="21"/>
        </w:rPr>
        <w:t xml:space="preserve"> </w:t>
      </w:r>
      <w:r>
        <w:t>apply and</w:t>
      </w:r>
      <w:r>
        <w:rPr>
          <w:spacing w:val="-9"/>
        </w:rPr>
        <w:t xml:space="preserve"> </w:t>
      </w:r>
      <w:r>
        <w:t>must be met in order</w:t>
      </w:r>
      <w:r>
        <w:rPr>
          <w:spacing w:val="-1"/>
        </w:rPr>
        <w:t xml:space="preserve"> </w:t>
      </w:r>
      <w:r>
        <w:t xml:space="preserve">for a </w:t>
      </w:r>
      <w:r>
        <w:rPr>
          <w:b/>
        </w:rPr>
        <w:t>Covered</w:t>
      </w:r>
      <w:r>
        <w:rPr>
          <w:b/>
          <w:spacing w:val="-11"/>
        </w:rPr>
        <w:t xml:space="preserve"> </w:t>
      </w:r>
      <w:r>
        <w:rPr>
          <w:b/>
        </w:rPr>
        <w:t>Individual</w:t>
      </w:r>
      <w:r>
        <w:rPr>
          <w:b/>
          <w:spacing w:val="-25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eligible for awards</w:t>
      </w:r>
      <w:r>
        <w:rPr>
          <w:spacing w:val="-11"/>
        </w:rPr>
        <w:t xml:space="preserve"> </w:t>
      </w:r>
      <w:r>
        <w:t>hereunder:</w:t>
      </w:r>
    </w:p>
    <w:p w14:paraId="5D27165F" w14:textId="5D9266F5" w:rsidR="00FE6585" w:rsidRDefault="00C20B89">
      <w:pPr>
        <w:pStyle w:val="ListParagraph"/>
        <w:numPr>
          <w:ilvl w:val="0"/>
          <w:numId w:val="2"/>
        </w:numPr>
        <w:tabs>
          <w:tab w:val="left" w:pos="1509"/>
          <w:tab w:val="left" w:pos="1511"/>
        </w:tabs>
        <w:spacing w:before="97" w:line="256" w:lineRule="auto"/>
        <w:ind w:right="1140"/>
        <w:rPr>
          <w:rFonts w:ascii="Cambria"/>
        </w:rPr>
      </w:pPr>
      <w:r>
        <w:t xml:space="preserve">The </w:t>
      </w:r>
      <w:r>
        <w:rPr>
          <w:b/>
        </w:rPr>
        <w:t>Covered</w:t>
      </w:r>
      <w:r>
        <w:rPr>
          <w:b/>
          <w:spacing w:val="-26"/>
        </w:rPr>
        <w:t xml:space="preserve"> </w:t>
      </w:r>
      <w:r>
        <w:rPr>
          <w:b/>
        </w:rPr>
        <w:t>Individual</w:t>
      </w:r>
      <w:r>
        <w:rPr>
          <w:b/>
          <w:spacing w:val="-24"/>
        </w:rPr>
        <w:t xml:space="preserve"> </w:t>
      </w:r>
      <w:r>
        <w:t>is</w:t>
      </w:r>
      <w:r>
        <w:rPr>
          <w:spacing w:val="-25"/>
        </w:rPr>
        <w:t xml:space="preserve"> </w:t>
      </w:r>
      <w:r>
        <w:t>entitled</w:t>
      </w:r>
      <w:r>
        <w:rPr>
          <w:spacing w:val="-23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additional</w:t>
      </w:r>
      <w:r>
        <w:rPr>
          <w:spacing w:val="13"/>
        </w:rPr>
        <w:t xml:space="preserve"> </w:t>
      </w:r>
      <w:r>
        <w:t>awards</w:t>
      </w:r>
      <w:r>
        <w:rPr>
          <w:spacing w:val="-25"/>
        </w:rPr>
        <w:t xml:space="preserve"> </w:t>
      </w:r>
      <w:r>
        <w:t>if</w:t>
      </w:r>
      <w:r>
        <w:rPr>
          <w:spacing w:val="12"/>
        </w:rPr>
        <w:t xml:space="preserve"> </w:t>
      </w:r>
      <w:r>
        <w:t xml:space="preserve">the </w:t>
      </w:r>
      <w:r>
        <w:rPr>
          <w:b/>
        </w:rPr>
        <w:t>Cancer</w:t>
      </w:r>
      <w:r>
        <w:rPr>
          <w:b/>
          <w:spacing w:val="-16"/>
        </w:rPr>
        <w:t xml:space="preserve"> </w:t>
      </w:r>
      <w:r>
        <w:t>increases</w:t>
      </w:r>
      <w:r>
        <w:rPr>
          <w:spacing w:val="-2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Award</w:t>
      </w:r>
      <w:r>
        <w:rPr>
          <w:spacing w:val="-6"/>
        </w:rPr>
        <w:t xml:space="preserve"> </w:t>
      </w:r>
      <w:r>
        <w:t>Level,</w:t>
      </w:r>
      <w:r>
        <w:rPr>
          <w:spacing w:val="-8"/>
        </w:rPr>
        <w:t xml:space="preserve"> </w:t>
      </w:r>
      <w:r>
        <w:t>but the amount of any award</w:t>
      </w:r>
      <w:r>
        <w:rPr>
          <w:spacing w:val="-15"/>
        </w:rPr>
        <w:t xml:space="preserve"> </w:t>
      </w:r>
      <w:r>
        <w:t>paid earlier for</w:t>
      </w:r>
      <w:r>
        <w:rPr>
          <w:spacing w:val="-5"/>
        </w:rPr>
        <w:t xml:space="preserve"> </w:t>
      </w:r>
      <w:r>
        <w:t xml:space="preserve">this </w:t>
      </w:r>
      <w:r>
        <w:rPr>
          <w:b/>
        </w:rPr>
        <w:t>Cancer</w:t>
      </w:r>
      <w:r>
        <w:rPr>
          <w:b/>
          <w:spacing w:val="-7"/>
        </w:rPr>
        <w:t xml:space="preserve"> </w:t>
      </w:r>
      <w:r>
        <w:t>will be subtracted</w:t>
      </w:r>
      <w:r>
        <w:rPr>
          <w:spacing w:val="-15"/>
        </w:rPr>
        <w:t xml:space="preserve"> </w:t>
      </w:r>
      <w:r>
        <w:t>from the new</w:t>
      </w:r>
      <w:r>
        <w:rPr>
          <w:spacing w:val="-9"/>
        </w:rPr>
        <w:t xml:space="preserve"> </w:t>
      </w:r>
      <w:r>
        <w:t>award.</w:t>
      </w:r>
      <w:r w:rsidR="00A767D9">
        <w:t xml:space="preserve"> </w:t>
      </w:r>
    </w:p>
    <w:p w14:paraId="3F920F68" w14:textId="000B3370" w:rsidR="00FE6585" w:rsidRDefault="00C20B89">
      <w:pPr>
        <w:pStyle w:val="ListParagraph"/>
        <w:numPr>
          <w:ilvl w:val="0"/>
          <w:numId w:val="2"/>
        </w:numPr>
        <w:tabs>
          <w:tab w:val="left" w:pos="1510"/>
          <w:tab w:val="left" w:pos="1512"/>
        </w:tabs>
        <w:spacing w:before="82" w:line="256" w:lineRule="auto"/>
        <w:ind w:left="1512" w:right="979"/>
        <w:rPr>
          <w:rFonts w:ascii="Cambria"/>
        </w:rPr>
      </w:pPr>
      <w:r>
        <w:t>If</w:t>
      </w:r>
      <w:r>
        <w:rPr>
          <w:spacing w:val="-7"/>
        </w:rPr>
        <w:t xml:space="preserve"> </w:t>
      </w:r>
      <w:r>
        <w:t xml:space="preserve">a </w:t>
      </w:r>
      <w:r>
        <w:rPr>
          <w:b/>
        </w:rPr>
        <w:t>Covered</w:t>
      </w:r>
      <w:r>
        <w:rPr>
          <w:b/>
          <w:spacing w:val="-27"/>
        </w:rPr>
        <w:t xml:space="preserve"> </w:t>
      </w:r>
      <w:r>
        <w:rPr>
          <w:b/>
        </w:rPr>
        <w:t>Individual</w:t>
      </w:r>
      <w:r>
        <w:rPr>
          <w:b/>
          <w:spacing w:val="-25"/>
        </w:rPr>
        <w:t xml:space="preserve"> </w:t>
      </w:r>
      <w:r>
        <w:t>dies</w:t>
      </w:r>
      <w:r>
        <w:rPr>
          <w:spacing w:val="-26"/>
        </w:rPr>
        <w:t xml:space="preserve"> </w:t>
      </w:r>
      <w:r>
        <w:t>while</w:t>
      </w:r>
      <w:r>
        <w:rPr>
          <w:spacing w:val="-18"/>
        </w:rPr>
        <w:t xml:space="preserve"> </w:t>
      </w:r>
      <w:r>
        <w:t>owed</w:t>
      </w:r>
      <w:r>
        <w:rPr>
          <w:spacing w:val="-8"/>
        </w:rPr>
        <w:t xml:space="preserve"> </w:t>
      </w:r>
      <w:r>
        <w:t>awards</w:t>
      </w:r>
      <w:r>
        <w:rPr>
          <w:spacing w:val="-10"/>
        </w:rPr>
        <w:t xml:space="preserve"> </w:t>
      </w:r>
      <w:r>
        <w:t>under this</w:t>
      </w:r>
      <w:r>
        <w:rPr>
          <w:spacing w:val="-10"/>
        </w:rPr>
        <w:t xml:space="preserve"> </w:t>
      </w:r>
      <w:r>
        <w:t>Coverage</w:t>
      </w:r>
      <w:r>
        <w:rPr>
          <w:spacing w:val="-2"/>
        </w:rPr>
        <w:t xml:space="preserve"> </w:t>
      </w:r>
      <w:r>
        <w:t>Plan, the</w:t>
      </w:r>
      <w:r>
        <w:rPr>
          <w:spacing w:val="-18"/>
        </w:rPr>
        <w:t xml:space="preserve"> </w:t>
      </w:r>
      <w:r>
        <w:t>awards</w:t>
      </w:r>
      <w:r>
        <w:rPr>
          <w:spacing w:val="-10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be</w:t>
      </w:r>
      <w:r>
        <w:rPr>
          <w:spacing w:val="14"/>
        </w:rPr>
        <w:t xml:space="preserve"> </w:t>
      </w:r>
      <w:r>
        <w:t>paid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 surviving</w:t>
      </w:r>
      <w:r>
        <w:rPr>
          <w:spacing w:val="20"/>
        </w:rPr>
        <w:t xml:space="preserve"> </w:t>
      </w:r>
      <w:r>
        <w:t>spouse or</w:t>
      </w:r>
      <w:r>
        <w:rPr>
          <w:spacing w:val="-1"/>
        </w:rPr>
        <w:t xml:space="preserve"> </w:t>
      </w:r>
      <w:r>
        <w:t>domestic</w:t>
      </w:r>
      <w:r>
        <w:rPr>
          <w:spacing w:val="-1"/>
        </w:rPr>
        <w:t xml:space="preserve"> </w:t>
      </w:r>
      <w:r>
        <w:t>partner,</w:t>
      </w:r>
      <w:r>
        <w:rPr>
          <w:spacing w:val="-10"/>
        </w:rPr>
        <w:t xml:space="preserve"> </w:t>
      </w:r>
      <w:r>
        <w:t>if</w:t>
      </w:r>
      <w:r>
        <w:rPr>
          <w:spacing w:val="-7"/>
        </w:rPr>
        <w:t xml:space="preserve"> </w:t>
      </w:r>
      <w:r>
        <w:t>any</w:t>
      </w:r>
      <w:r>
        <w:rPr>
          <w:spacing w:val="-8"/>
        </w:rPr>
        <w:t xml:space="preserve"> </w:t>
      </w:r>
      <w:r>
        <w:t>at the</w:t>
      </w:r>
      <w:r>
        <w:rPr>
          <w:spacing w:val="-18"/>
        </w:rPr>
        <w:t xml:space="preserve"> </w:t>
      </w:r>
      <w:r>
        <w:t>time</w:t>
      </w:r>
      <w:r>
        <w:rPr>
          <w:spacing w:val="-2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death,</w:t>
      </w:r>
      <w:r>
        <w:rPr>
          <w:spacing w:val="-10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if there</w:t>
      </w:r>
      <w:r>
        <w:rPr>
          <w:spacing w:val="-18"/>
        </w:rPr>
        <w:t xml:space="preserve"> </w:t>
      </w:r>
      <w:r>
        <w:t>is no</w:t>
      </w:r>
      <w:r>
        <w:rPr>
          <w:spacing w:val="-8"/>
        </w:rPr>
        <w:t xml:space="preserve"> </w:t>
      </w:r>
      <w:r>
        <w:t>surviving</w:t>
      </w:r>
      <w:r>
        <w:rPr>
          <w:spacing w:val="20"/>
        </w:rPr>
        <w:t xml:space="preserve"> </w:t>
      </w:r>
      <w:r>
        <w:t>spouse or domestic partner,</w:t>
      </w:r>
      <w:r>
        <w:rPr>
          <w:spacing w:val="-6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surviving</w:t>
      </w:r>
      <w:r>
        <w:rPr>
          <w:spacing w:val="28"/>
        </w:rPr>
        <w:t xml:space="preserve"> </w:t>
      </w:r>
      <w:r>
        <w:t>children equally. If</w:t>
      </w:r>
      <w:r>
        <w:rPr>
          <w:spacing w:val="-3"/>
        </w:rPr>
        <w:t xml:space="preserve"> </w:t>
      </w:r>
      <w:r>
        <w:t>there is</w:t>
      </w:r>
      <w:r>
        <w:rPr>
          <w:spacing w:val="-6"/>
        </w:rPr>
        <w:t xml:space="preserve"> </w:t>
      </w:r>
      <w:r>
        <w:t>no surviving</w:t>
      </w:r>
      <w:r>
        <w:rPr>
          <w:spacing w:val="28"/>
        </w:rPr>
        <w:t xml:space="preserve"> </w:t>
      </w:r>
      <w:r>
        <w:t>spouse,</w:t>
      </w:r>
      <w:r>
        <w:rPr>
          <w:spacing w:val="30"/>
        </w:rPr>
        <w:t xml:space="preserve"> </w:t>
      </w:r>
      <w:r>
        <w:t>domestic partner</w:t>
      </w:r>
      <w:r>
        <w:rPr>
          <w:spacing w:val="-14"/>
        </w:rPr>
        <w:t xml:space="preserve"> </w:t>
      </w:r>
      <w:r>
        <w:t>or child, the</w:t>
      </w:r>
      <w:r>
        <w:rPr>
          <w:spacing w:val="-4"/>
        </w:rPr>
        <w:t xml:space="preserve"> </w:t>
      </w:r>
      <w:r>
        <w:t>obligation of</w:t>
      </w:r>
      <w:r>
        <w:rPr>
          <w:spacing w:val="-1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Pool</w:t>
      </w:r>
      <w:r>
        <w:rPr>
          <w:spacing w:val="-8"/>
        </w:rPr>
        <w:t xml:space="preserve"> </w:t>
      </w:r>
      <w:r>
        <w:t>to pay awards</w:t>
      </w:r>
      <w:r w:rsidR="00FC37D6">
        <w:t xml:space="preserve"> </w:t>
      </w:r>
      <w:r>
        <w:t>will</w:t>
      </w:r>
      <w:r>
        <w:rPr>
          <w:spacing w:val="-10"/>
        </w:rPr>
        <w:t xml:space="preserve"> </w:t>
      </w:r>
      <w:r>
        <w:t>cease.</w:t>
      </w:r>
    </w:p>
    <w:p w14:paraId="6165DAE7" w14:textId="77777777" w:rsidR="00FE6585" w:rsidRDefault="00C20B89">
      <w:pPr>
        <w:pStyle w:val="ListParagraph"/>
        <w:numPr>
          <w:ilvl w:val="0"/>
          <w:numId w:val="2"/>
        </w:numPr>
        <w:tabs>
          <w:tab w:val="left" w:pos="1509"/>
          <w:tab w:val="left" w:pos="1511"/>
        </w:tabs>
        <w:spacing w:before="82" w:line="256" w:lineRule="auto"/>
        <w:ind w:right="824"/>
        <w:rPr>
          <w:rFonts w:ascii="Cambria"/>
        </w:rPr>
      </w:pPr>
      <w:r>
        <w:t>If</w:t>
      </w:r>
      <w:r>
        <w:rPr>
          <w:spacing w:val="-7"/>
        </w:rPr>
        <w:t xml:space="preserve"> </w:t>
      </w:r>
      <w:r>
        <w:t xml:space="preserve">a </w:t>
      </w:r>
      <w:r>
        <w:rPr>
          <w:b/>
        </w:rPr>
        <w:t>Covered</w:t>
      </w:r>
      <w:r>
        <w:rPr>
          <w:b/>
          <w:spacing w:val="-27"/>
        </w:rPr>
        <w:t xml:space="preserve"> </w:t>
      </w:r>
      <w:r>
        <w:rPr>
          <w:b/>
        </w:rPr>
        <w:t>Individual</w:t>
      </w:r>
      <w:r>
        <w:rPr>
          <w:b/>
          <w:spacing w:val="-25"/>
        </w:rPr>
        <w:t xml:space="preserve"> </w:t>
      </w:r>
      <w:r>
        <w:t>returns</w:t>
      </w:r>
      <w:r>
        <w:rPr>
          <w:spacing w:val="-26"/>
        </w:rPr>
        <w:t xml:space="preserve"> </w:t>
      </w:r>
      <w:r>
        <w:t>to</w:t>
      </w:r>
      <w:r>
        <w:rPr>
          <w:spacing w:val="-24"/>
        </w:rPr>
        <w:t xml:space="preserve"> </w:t>
      </w:r>
      <w:r>
        <w:t>employment</w:t>
      </w:r>
      <w:r>
        <w:rPr>
          <w:spacing w:val="20"/>
        </w:rPr>
        <w:t xml:space="preserve"> </w:t>
      </w:r>
      <w:r>
        <w:t>after a</w:t>
      </w:r>
      <w:r>
        <w:rPr>
          <w:spacing w:val="-13"/>
        </w:rPr>
        <w:t xml:space="preserve"> </w:t>
      </w:r>
      <w:r>
        <w:rPr>
          <w:b/>
        </w:rPr>
        <w:t>Cancer</w:t>
      </w:r>
      <w:r>
        <w:rPr>
          <w:b/>
          <w:spacing w:val="-18"/>
        </w:rPr>
        <w:t xml:space="preserve"> </w:t>
      </w:r>
      <w:r>
        <w:t>diagnosis,</w:t>
      </w:r>
      <w:r>
        <w:rPr>
          <w:spacing w:val="-10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b/>
        </w:rPr>
        <w:t>Covered</w:t>
      </w:r>
      <w:r>
        <w:rPr>
          <w:b/>
          <w:spacing w:val="-26"/>
        </w:rPr>
        <w:t xml:space="preserve"> </w:t>
      </w:r>
      <w:r>
        <w:rPr>
          <w:b/>
        </w:rPr>
        <w:t>Individual</w:t>
      </w:r>
      <w:r>
        <w:rPr>
          <w:b/>
          <w:spacing w:val="-25"/>
        </w:rPr>
        <w:t xml:space="preserve"> </w:t>
      </w:r>
      <w:r>
        <w:t>is</w:t>
      </w:r>
      <w:r>
        <w:rPr>
          <w:spacing w:val="-26"/>
        </w:rPr>
        <w:t xml:space="preserve"> </w:t>
      </w:r>
      <w:r>
        <w:t>entitled to the</w:t>
      </w:r>
      <w:r>
        <w:rPr>
          <w:spacing w:val="25"/>
        </w:rPr>
        <w:t xml:space="preserve"> </w:t>
      </w:r>
      <w:r>
        <w:t>awards</w:t>
      </w:r>
      <w:r>
        <w:rPr>
          <w:spacing w:val="-23"/>
        </w:rPr>
        <w:t xml:space="preserve"> </w:t>
      </w:r>
      <w:r>
        <w:t>in the Schedule of</w:t>
      </w:r>
      <w:r>
        <w:rPr>
          <w:spacing w:val="-1"/>
        </w:rPr>
        <w:t xml:space="preserve"> </w:t>
      </w:r>
      <w:r>
        <w:t>Awards</w:t>
      </w:r>
      <w:r>
        <w:rPr>
          <w:spacing w:val="-4"/>
        </w:rPr>
        <w:t xml:space="preserve"> </w:t>
      </w:r>
      <w:r>
        <w:t>in this</w:t>
      </w:r>
      <w:r>
        <w:rPr>
          <w:spacing w:val="-4"/>
        </w:rPr>
        <w:t xml:space="preserve"> </w:t>
      </w:r>
      <w:r>
        <w:t>Coverage Plan</w:t>
      </w:r>
      <w:r>
        <w:rPr>
          <w:spacing w:val="-2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subsequent</w:t>
      </w:r>
      <w:r>
        <w:rPr>
          <w:spacing w:val="29"/>
        </w:rPr>
        <w:t xml:space="preserve"> </w:t>
      </w:r>
      <w:r>
        <w:t>new type of</w:t>
      </w:r>
      <w:r>
        <w:rPr>
          <w:spacing w:val="-1"/>
        </w:rPr>
        <w:t xml:space="preserve"> </w:t>
      </w:r>
      <w:r>
        <w:t xml:space="preserve">covered </w:t>
      </w:r>
      <w:r>
        <w:rPr>
          <w:b/>
        </w:rPr>
        <w:t>Cancer</w:t>
      </w:r>
      <w:r>
        <w:rPr>
          <w:b/>
          <w:spacing w:val="-18"/>
        </w:rPr>
        <w:t xml:space="preserve"> </w:t>
      </w:r>
      <w:r>
        <w:t>diagnosis.</w:t>
      </w:r>
    </w:p>
    <w:p w14:paraId="1B8BACC2" w14:textId="77777777" w:rsidR="00FE6585" w:rsidRDefault="00C20B89">
      <w:pPr>
        <w:pStyle w:val="ListParagraph"/>
        <w:numPr>
          <w:ilvl w:val="0"/>
          <w:numId w:val="2"/>
        </w:numPr>
        <w:tabs>
          <w:tab w:val="left" w:pos="1509"/>
          <w:tab w:val="left" w:pos="1511"/>
        </w:tabs>
        <w:spacing w:before="98" w:line="256" w:lineRule="auto"/>
        <w:ind w:right="1230" w:hanging="320"/>
        <w:rPr>
          <w:rFonts w:ascii="Cambria" w:hAnsi="Cambria"/>
        </w:rPr>
      </w:pPr>
      <w:r>
        <w:t>The awards</w:t>
      </w:r>
      <w:r>
        <w:rPr>
          <w:spacing w:val="-22"/>
        </w:rPr>
        <w:t xml:space="preserve"> </w:t>
      </w:r>
      <w:r>
        <w:t>paid pursuant to this</w:t>
      </w:r>
      <w:r>
        <w:rPr>
          <w:spacing w:val="35"/>
        </w:rPr>
        <w:t xml:space="preserve"> </w:t>
      </w:r>
      <w:r>
        <w:t>Coverage</w:t>
      </w:r>
      <w:r>
        <w:rPr>
          <w:spacing w:val="-12"/>
        </w:rPr>
        <w:t xml:space="preserve"> </w:t>
      </w:r>
      <w:r>
        <w:t>Plan must be offset by any payments made</w:t>
      </w:r>
      <w:r>
        <w:rPr>
          <w:spacing w:val="-12"/>
        </w:rPr>
        <w:t xml:space="preserve"> </w:t>
      </w:r>
      <w:r>
        <w:t>under the "Workers'</w:t>
      </w:r>
      <w:r>
        <w:rPr>
          <w:spacing w:val="-4"/>
        </w:rPr>
        <w:t xml:space="preserve"> </w:t>
      </w:r>
      <w:r>
        <w:t>Compensation Act Chapter</w:t>
      </w:r>
      <w:r>
        <w:rPr>
          <w:spacing w:val="-16"/>
        </w:rPr>
        <w:t xml:space="preserve"> </w:t>
      </w:r>
      <w:r>
        <w:t>287,</w:t>
      </w:r>
      <w:r>
        <w:rPr>
          <w:spacing w:val="-10"/>
        </w:rPr>
        <w:t xml:space="preserve"> </w:t>
      </w:r>
      <w:r>
        <w:t>regardless</w:t>
      </w:r>
      <w:r>
        <w:rPr>
          <w:spacing w:val="-26"/>
        </w:rPr>
        <w:t xml:space="preserve"> </w:t>
      </w:r>
      <w:r>
        <w:t>of</w:t>
      </w:r>
      <w:r>
        <w:rPr>
          <w:spacing w:val="-23"/>
        </w:rPr>
        <w:t xml:space="preserve"> </w:t>
      </w:r>
      <w:r>
        <w:t>when</w:t>
      </w:r>
      <w:r>
        <w:rPr>
          <w:spacing w:val="-8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payments</w:t>
      </w:r>
      <w:r>
        <w:rPr>
          <w:spacing w:val="-10"/>
        </w:rPr>
        <w:t xml:space="preserve"> </w:t>
      </w:r>
      <w:r>
        <w:t>are</w:t>
      </w:r>
      <w:r>
        <w:rPr>
          <w:spacing w:val="-18"/>
        </w:rPr>
        <w:t xml:space="preserve"> </w:t>
      </w:r>
      <w:r>
        <w:t>made.</w:t>
      </w:r>
      <w:r>
        <w:rPr>
          <w:spacing w:val="-1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Pool</w:t>
      </w:r>
      <w:r>
        <w:rPr>
          <w:spacing w:val="10"/>
        </w:rPr>
        <w:t xml:space="preserve"> </w:t>
      </w:r>
      <w:r>
        <w:t>will have the authority to determine</w:t>
      </w:r>
      <w:r>
        <w:rPr>
          <w:spacing w:val="32"/>
        </w:rPr>
        <w:t xml:space="preserve"> </w:t>
      </w:r>
      <w:r>
        <w:t>how and when the</w:t>
      </w:r>
      <w:r>
        <w:rPr>
          <w:spacing w:val="-9"/>
        </w:rPr>
        <w:t xml:space="preserve"> </w:t>
      </w:r>
      <w:r>
        <w:t>offsets are implemented. Notice</w:t>
      </w:r>
      <w:r>
        <w:rPr>
          <w:spacing w:val="-9"/>
        </w:rPr>
        <w:t xml:space="preserve"> </w:t>
      </w:r>
      <w:r>
        <w:t>to</w:t>
      </w:r>
      <w:r>
        <w:rPr>
          <w:spacing w:val="-17"/>
        </w:rPr>
        <w:t xml:space="preserve"> </w:t>
      </w:r>
      <w:r>
        <w:t>Workers’ Compensation Provider</w:t>
      </w:r>
      <w:r>
        <w:rPr>
          <w:spacing w:val="40"/>
        </w:rPr>
        <w:t xml:space="preserve"> </w:t>
      </w:r>
      <w:r>
        <w:t>will be made.</w:t>
      </w:r>
    </w:p>
    <w:p w14:paraId="586F43F9" w14:textId="77777777" w:rsidR="00FE6585" w:rsidRDefault="00C20B89">
      <w:pPr>
        <w:pStyle w:val="ListParagraph"/>
        <w:numPr>
          <w:ilvl w:val="0"/>
          <w:numId w:val="2"/>
        </w:numPr>
        <w:tabs>
          <w:tab w:val="left" w:pos="1510"/>
        </w:tabs>
        <w:spacing w:before="83"/>
        <w:ind w:left="1510" w:hanging="350"/>
        <w:rPr>
          <w:rFonts w:ascii="Cambria"/>
          <w:color w:val="050505"/>
        </w:rPr>
      </w:pPr>
      <w:r>
        <w:rPr>
          <w:color w:val="050505"/>
        </w:rPr>
        <w:t>The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awards</w:t>
      </w:r>
      <w:r>
        <w:rPr>
          <w:color w:val="050505"/>
          <w:spacing w:val="-26"/>
        </w:rPr>
        <w:t xml:space="preserve"> </w:t>
      </w:r>
      <w:r>
        <w:rPr>
          <w:color w:val="050505"/>
        </w:rPr>
        <w:t>in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this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Coverage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Plan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are</w:t>
      </w:r>
      <w:r>
        <w:rPr>
          <w:color w:val="050505"/>
          <w:spacing w:val="-18"/>
        </w:rPr>
        <w:t xml:space="preserve"> </w:t>
      </w:r>
      <w:r>
        <w:rPr>
          <w:color w:val="050505"/>
        </w:rPr>
        <w:t>reduced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by</w:t>
      </w:r>
      <w:r>
        <w:rPr>
          <w:color w:val="050505"/>
          <w:spacing w:val="2"/>
        </w:rPr>
        <w:t xml:space="preserve"> </w:t>
      </w:r>
      <w:r>
        <w:rPr>
          <w:color w:val="050505"/>
        </w:rPr>
        <w:t>twenty</w:t>
      </w:r>
      <w:r>
        <w:rPr>
          <w:color w:val="050505"/>
          <w:spacing w:val="-24"/>
        </w:rPr>
        <w:t xml:space="preserve"> </w:t>
      </w:r>
      <w:r>
        <w:rPr>
          <w:color w:val="050505"/>
        </w:rPr>
        <w:t>five</w:t>
      </w:r>
      <w:r>
        <w:rPr>
          <w:color w:val="050505"/>
          <w:spacing w:val="-18"/>
        </w:rPr>
        <w:t xml:space="preserve"> </w:t>
      </w:r>
      <w:r>
        <w:rPr>
          <w:color w:val="050505"/>
        </w:rPr>
        <w:t>percent</w:t>
      </w:r>
      <w:r>
        <w:rPr>
          <w:color w:val="050505"/>
          <w:spacing w:val="-13"/>
        </w:rPr>
        <w:t xml:space="preserve"> </w:t>
      </w:r>
      <w:r>
        <w:rPr>
          <w:color w:val="050505"/>
        </w:rPr>
        <w:t>[25%]</w:t>
      </w:r>
      <w:r>
        <w:rPr>
          <w:color w:val="050505"/>
          <w:spacing w:val="2"/>
        </w:rPr>
        <w:t xml:space="preserve"> </w:t>
      </w:r>
      <w:r>
        <w:rPr>
          <w:color w:val="050505"/>
        </w:rPr>
        <w:t>if</w:t>
      </w:r>
      <w:r>
        <w:rPr>
          <w:color w:val="050505"/>
          <w:spacing w:val="-11"/>
        </w:rPr>
        <w:t xml:space="preserve"> </w:t>
      </w:r>
      <w:r>
        <w:rPr>
          <w:color w:val="050505"/>
        </w:rPr>
        <w:t>a</w:t>
      </w:r>
      <w:r>
        <w:rPr>
          <w:color w:val="050505"/>
          <w:spacing w:val="-3"/>
        </w:rPr>
        <w:t xml:space="preserve"> </w:t>
      </w:r>
      <w:r>
        <w:rPr>
          <w:b/>
          <w:color w:val="050505"/>
        </w:rPr>
        <w:t>Covered</w:t>
      </w:r>
      <w:r>
        <w:rPr>
          <w:b/>
          <w:color w:val="050505"/>
          <w:spacing w:val="-26"/>
        </w:rPr>
        <w:t xml:space="preserve"> </w:t>
      </w:r>
      <w:r>
        <w:rPr>
          <w:b/>
          <w:color w:val="050505"/>
        </w:rPr>
        <w:t>Individual</w:t>
      </w:r>
      <w:r>
        <w:rPr>
          <w:b/>
          <w:color w:val="050505"/>
          <w:spacing w:val="-25"/>
        </w:rPr>
        <w:t xml:space="preserve"> </w:t>
      </w:r>
      <w:r>
        <w:rPr>
          <w:color w:val="050505"/>
        </w:rPr>
        <w:t>used</w:t>
      </w:r>
      <w:r>
        <w:rPr>
          <w:color w:val="050505"/>
          <w:spacing w:val="-24"/>
        </w:rPr>
        <w:t xml:space="preserve"> </w:t>
      </w:r>
      <w:r>
        <w:rPr>
          <w:color w:val="050505"/>
          <w:spacing w:val="-10"/>
        </w:rPr>
        <w:t>a</w:t>
      </w:r>
    </w:p>
    <w:p w14:paraId="3F8F9BD2" w14:textId="77777777" w:rsidR="00FE6585" w:rsidRDefault="00C20B89">
      <w:pPr>
        <w:spacing w:before="19"/>
        <w:ind w:left="1512"/>
      </w:pPr>
      <w:r>
        <w:rPr>
          <w:b/>
          <w:color w:val="050505"/>
        </w:rPr>
        <w:t>Tobacco</w:t>
      </w:r>
      <w:r>
        <w:rPr>
          <w:b/>
          <w:color w:val="050505"/>
          <w:spacing w:val="-11"/>
        </w:rPr>
        <w:t xml:space="preserve"> </w:t>
      </w:r>
      <w:r>
        <w:rPr>
          <w:b/>
          <w:color w:val="050505"/>
        </w:rPr>
        <w:t>Product</w:t>
      </w:r>
      <w:r>
        <w:rPr>
          <w:b/>
          <w:color w:val="050505"/>
          <w:spacing w:val="-15"/>
        </w:rPr>
        <w:t xml:space="preserve"> </w:t>
      </w:r>
      <w:r>
        <w:rPr>
          <w:color w:val="050505"/>
        </w:rPr>
        <w:t>within</w:t>
      </w:r>
      <w:r>
        <w:rPr>
          <w:color w:val="050505"/>
          <w:spacing w:val="-23"/>
        </w:rPr>
        <w:t xml:space="preserve"> </w:t>
      </w:r>
      <w:r>
        <w:rPr>
          <w:color w:val="050505"/>
        </w:rPr>
        <w:t>five</w:t>
      </w:r>
      <w:r>
        <w:rPr>
          <w:color w:val="050505"/>
          <w:spacing w:val="-1"/>
        </w:rPr>
        <w:t xml:space="preserve"> </w:t>
      </w:r>
      <w:r>
        <w:rPr>
          <w:color w:val="050505"/>
        </w:rPr>
        <w:t>[5]</w:t>
      </w:r>
      <w:r>
        <w:rPr>
          <w:color w:val="050505"/>
          <w:spacing w:val="10"/>
        </w:rPr>
        <w:t xml:space="preserve"> </w:t>
      </w:r>
      <w:r>
        <w:rPr>
          <w:color w:val="050505"/>
        </w:rPr>
        <w:t>years</w:t>
      </w:r>
      <w:r>
        <w:rPr>
          <w:color w:val="050505"/>
          <w:spacing w:val="-9"/>
        </w:rPr>
        <w:t xml:space="preserve"> </w:t>
      </w:r>
      <w:r>
        <w:rPr>
          <w:color w:val="050505"/>
        </w:rPr>
        <w:t>immediately</w:t>
      </w:r>
      <w:r>
        <w:rPr>
          <w:color w:val="050505"/>
          <w:spacing w:val="-23"/>
        </w:rPr>
        <w:t xml:space="preserve"> </w:t>
      </w:r>
      <w:r>
        <w:rPr>
          <w:color w:val="050505"/>
        </w:rPr>
        <w:t>preceding</w:t>
      </w:r>
      <w:r>
        <w:rPr>
          <w:color w:val="050505"/>
          <w:spacing w:val="5"/>
        </w:rPr>
        <w:t xml:space="preserve"> </w:t>
      </w:r>
      <w:r>
        <w:rPr>
          <w:color w:val="050505"/>
        </w:rPr>
        <w:t>the</w:t>
      </w:r>
      <w:r>
        <w:rPr>
          <w:color w:val="050505"/>
          <w:spacing w:val="-1"/>
        </w:rPr>
        <w:t xml:space="preserve"> </w:t>
      </w:r>
      <w:r>
        <w:rPr>
          <w:b/>
          <w:color w:val="050505"/>
        </w:rPr>
        <w:t>Cancer</w:t>
      </w:r>
      <w:r>
        <w:rPr>
          <w:b/>
          <w:color w:val="050505"/>
          <w:spacing w:val="-16"/>
        </w:rPr>
        <w:t xml:space="preserve"> </w:t>
      </w:r>
      <w:r>
        <w:rPr>
          <w:color w:val="050505"/>
          <w:spacing w:val="-2"/>
        </w:rPr>
        <w:t>diagnosis.</w:t>
      </w:r>
    </w:p>
    <w:p w14:paraId="21089AD8" w14:textId="535DA256" w:rsidR="00FE6585" w:rsidRDefault="00C20B89">
      <w:pPr>
        <w:pStyle w:val="ListParagraph"/>
        <w:numPr>
          <w:ilvl w:val="0"/>
          <w:numId w:val="2"/>
        </w:numPr>
        <w:tabs>
          <w:tab w:val="left" w:pos="1509"/>
          <w:tab w:val="left" w:pos="1511"/>
        </w:tabs>
        <w:spacing w:before="93" w:line="256" w:lineRule="auto"/>
        <w:ind w:right="910"/>
        <w:rPr>
          <w:rFonts w:ascii="Cambria"/>
        </w:rPr>
      </w:pPr>
      <w:r>
        <w:rPr>
          <w:color w:val="050505"/>
        </w:rPr>
        <w:t>In</w:t>
      </w:r>
      <w:r>
        <w:rPr>
          <w:color w:val="050505"/>
          <w:spacing w:val="-8"/>
        </w:rPr>
        <w:t xml:space="preserve"> </w:t>
      </w:r>
      <w:r>
        <w:rPr>
          <w:color w:val="050505"/>
        </w:rPr>
        <w:t>order for</w:t>
      </w:r>
      <w:r>
        <w:rPr>
          <w:color w:val="050505"/>
          <w:spacing w:val="-1"/>
        </w:rPr>
        <w:t xml:space="preserve"> </w:t>
      </w:r>
      <w:r>
        <w:rPr>
          <w:color w:val="050505"/>
        </w:rPr>
        <w:t>a</w:t>
      </w:r>
      <w:r>
        <w:rPr>
          <w:color w:val="050505"/>
          <w:spacing w:val="-13"/>
        </w:rPr>
        <w:t xml:space="preserve"> </w:t>
      </w:r>
      <w:r>
        <w:rPr>
          <w:b/>
          <w:color w:val="050505"/>
        </w:rPr>
        <w:t>Covered</w:t>
      </w:r>
      <w:r>
        <w:rPr>
          <w:b/>
          <w:color w:val="050505"/>
          <w:spacing w:val="-27"/>
        </w:rPr>
        <w:t xml:space="preserve"> </w:t>
      </w:r>
      <w:r>
        <w:rPr>
          <w:b/>
          <w:color w:val="050505"/>
        </w:rPr>
        <w:t>Individual</w:t>
      </w:r>
      <w:r>
        <w:rPr>
          <w:b/>
          <w:color w:val="050505"/>
          <w:spacing w:val="-25"/>
        </w:rPr>
        <w:t xml:space="preserve"> </w:t>
      </w:r>
      <w:r>
        <w:rPr>
          <w:color w:val="050505"/>
        </w:rPr>
        <w:t>to</w:t>
      </w:r>
      <w:r>
        <w:rPr>
          <w:color w:val="050505"/>
          <w:spacing w:val="-24"/>
        </w:rPr>
        <w:t xml:space="preserve"> </w:t>
      </w:r>
      <w:r>
        <w:rPr>
          <w:color w:val="050505"/>
        </w:rPr>
        <w:t>be</w:t>
      </w:r>
      <w:r>
        <w:rPr>
          <w:color w:val="050505"/>
          <w:spacing w:val="-18"/>
        </w:rPr>
        <w:t xml:space="preserve"> </w:t>
      </w:r>
      <w:r>
        <w:rPr>
          <w:color w:val="050505"/>
        </w:rPr>
        <w:t>eligible</w:t>
      </w:r>
      <w:r>
        <w:rPr>
          <w:color w:val="050505"/>
          <w:spacing w:val="-2"/>
        </w:rPr>
        <w:t xml:space="preserve"> </w:t>
      </w:r>
      <w:r>
        <w:rPr>
          <w:color w:val="050505"/>
        </w:rPr>
        <w:t>for</w:t>
      </w:r>
      <w:r>
        <w:rPr>
          <w:color w:val="050505"/>
          <w:spacing w:val="-16"/>
        </w:rPr>
        <w:t xml:space="preserve"> </w:t>
      </w:r>
      <w:r>
        <w:rPr>
          <w:color w:val="050505"/>
        </w:rPr>
        <w:t>the</w:t>
      </w:r>
      <w:r>
        <w:rPr>
          <w:color w:val="050505"/>
          <w:spacing w:val="-2"/>
        </w:rPr>
        <w:t xml:space="preserve"> </w:t>
      </w:r>
      <w:r>
        <w:rPr>
          <w:color w:val="050505"/>
        </w:rPr>
        <w:t>awards</w:t>
      </w:r>
      <w:r>
        <w:rPr>
          <w:color w:val="050505"/>
          <w:spacing w:val="-10"/>
        </w:rPr>
        <w:t xml:space="preserve"> </w:t>
      </w:r>
      <w:r>
        <w:rPr>
          <w:color w:val="050505"/>
        </w:rPr>
        <w:t>in</w:t>
      </w:r>
      <w:r>
        <w:rPr>
          <w:color w:val="050505"/>
          <w:spacing w:val="-8"/>
        </w:rPr>
        <w:t xml:space="preserve"> </w:t>
      </w:r>
      <w:r>
        <w:rPr>
          <w:color w:val="050505"/>
        </w:rPr>
        <w:t>the</w:t>
      </w:r>
      <w:r>
        <w:rPr>
          <w:color w:val="050505"/>
          <w:spacing w:val="-2"/>
        </w:rPr>
        <w:t xml:space="preserve"> </w:t>
      </w:r>
      <w:r>
        <w:rPr>
          <w:color w:val="050505"/>
        </w:rPr>
        <w:t>Schedule</w:t>
      </w:r>
      <w:r>
        <w:rPr>
          <w:color w:val="050505"/>
          <w:spacing w:val="14"/>
        </w:rPr>
        <w:t xml:space="preserve"> </w:t>
      </w:r>
      <w:r>
        <w:rPr>
          <w:color w:val="050505"/>
        </w:rPr>
        <w:t>of</w:t>
      </w:r>
      <w:r>
        <w:rPr>
          <w:color w:val="050505"/>
          <w:spacing w:val="-7"/>
        </w:rPr>
        <w:t xml:space="preserve"> </w:t>
      </w:r>
      <w:r>
        <w:rPr>
          <w:color w:val="050505"/>
        </w:rPr>
        <w:t>Awards</w:t>
      </w:r>
      <w:r>
        <w:rPr>
          <w:color w:val="050505"/>
          <w:spacing w:val="-26"/>
        </w:rPr>
        <w:t xml:space="preserve"> </w:t>
      </w:r>
      <w:proofErr w:type="gramStart"/>
      <w:r w:rsidR="00040C48">
        <w:rPr>
          <w:color w:val="050505"/>
          <w:spacing w:val="-26"/>
        </w:rPr>
        <w:t>and  Supplemental</w:t>
      </w:r>
      <w:proofErr w:type="gramEnd"/>
      <w:r w:rsidR="00040C48">
        <w:rPr>
          <w:color w:val="050505"/>
          <w:spacing w:val="-26"/>
        </w:rPr>
        <w:t xml:space="preserve">  Awards  </w:t>
      </w:r>
      <w:r>
        <w:rPr>
          <w:color w:val="050505"/>
        </w:rPr>
        <w:t>in this</w:t>
      </w:r>
      <w:r>
        <w:rPr>
          <w:color w:val="050505"/>
          <w:spacing w:val="-10"/>
        </w:rPr>
        <w:t xml:space="preserve"> </w:t>
      </w:r>
      <w:r>
        <w:rPr>
          <w:color w:val="050505"/>
        </w:rPr>
        <w:t>Coverage Plan, the</w:t>
      </w:r>
      <w:r>
        <w:rPr>
          <w:color w:val="050505"/>
          <w:spacing w:val="-4"/>
        </w:rPr>
        <w:t xml:space="preserve"> </w:t>
      </w:r>
      <w:r>
        <w:rPr>
          <w:color w:val="050505"/>
        </w:rPr>
        <w:t>following conditio</w:t>
      </w:r>
      <w:r>
        <w:t>ns must be met:</w:t>
      </w:r>
    </w:p>
    <w:p w14:paraId="622909DD" w14:textId="3FF340B3" w:rsidR="00FE6585" w:rsidRDefault="00C20B89">
      <w:pPr>
        <w:pStyle w:val="ListParagraph"/>
        <w:numPr>
          <w:ilvl w:val="1"/>
          <w:numId w:val="2"/>
        </w:numPr>
        <w:tabs>
          <w:tab w:val="left" w:pos="2232"/>
        </w:tabs>
        <w:spacing w:before="97" w:line="256" w:lineRule="auto"/>
        <w:ind w:right="1107"/>
      </w:pPr>
      <w:r>
        <w:t>Prior to</w:t>
      </w:r>
      <w:r>
        <w:rPr>
          <w:spacing w:val="-3"/>
        </w:rPr>
        <w:t xml:space="preserve"> </w:t>
      </w:r>
      <w:r>
        <w:t>the diagnosis of</w:t>
      </w:r>
      <w:r>
        <w:rPr>
          <w:spacing w:val="-2"/>
        </w:rPr>
        <w:t xml:space="preserve"> </w:t>
      </w:r>
      <w:r>
        <w:rPr>
          <w:b/>
        </w:rPr>
        <w:t>Cancer</w:t>
      </w:r>
      <w:r>
        <w:rPr>
          <w:b/>
          <w:spacing w:val="-14"/>
        </w:rPr>
        <w:t xml:space="preserve"> </w:t>
      </w:r>
      <w:r>
        <w:t>and</w:t>
      </w:r>
      <w:r>
        <w:rPr>
          <w:spacing w:val="-21"/>
        </w:rPr>
        <w:t xml:space="preserve"> </w:t>
      </w:r>
      <w:r>
        <w:t>either</w:t>
      </w:r>
      <w:r>
        <w:rPr>
          <w:spacing w:val="-12"/>
        </w:rPr>
        <w:t xml:space="preserve"> </w:t>
      </w:r>
      <w:r>
        <w:t>in qualifying for a</w:t>
      </w:r>
      <w:r>
        <w:rPr>
          <w:spacing w:val="-8"/>
        </w:rPr>
        <w:t xml:space="preserve"> </w:t>
      </w:r>
      <w:r w:rsidR="003134A5">
        <w:rPr>
          <w:b/>
        </w:rPr>
        <w:t xml:space="preserve">First </w:t>
      </w:r>
      <w:r w:rsidR="00AC4C59">
        <w:rPr>
          <w:b/>
        </w:rPr>
        <w:t>Responder</w:t>
      </w:r>
      <w:r>
        <w:rPr>
          <w:b/>
        </w:rPr>
        <w:t xml:space="preserve"> </w:t>
      </w:r>
      <w:r>
        <w:t>position</w:t>
      </w:r>
      <w:r>
        <w:rPr>
          <w:spacing w:val="34"/>
        </w:rPr>
        <w:t xml:space="preserve"> </w:t>
      </w:r>
      <w:r>
        <w:t>or</w:t>
      </w:r>
      <w:r>
        <w:rPr>
          <w:spacing w:val="-12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time after</w:t>
      </w:r>
      <w:r>
        <w:rPr>
          <w:spacing w:val="-4"/>
        </w:rPr>
        <w:t xml:space="preserve"> </w:t>
      </w:r>
      <w:r>
        <w:t xml:space="preserve">the </w:t>
      </w:r>
      <w:r w:rsidR="003134A5">
        <w:rPr>
          <w:b/>
        </w:rPr>
        <w:t>First</w:t>
      </w:r>
      <w:r w:rsidR="00AC4C59">
        <w:rPr>
          <w:b/>
        </w:rPr>
        <w:t xml:space="preserve"> Responder</w:t>
      </w:r>
      <w:r>
        <w:t xml:space="preserve">, </w:t>
      </w:r>
      <w:r>
        <w:rPr>
          <w:b/>
        </w:rPr>
        <w:t>Volunteer</w:t>
      </w:r>
      <w:r>
        <w:rPr>
          <w:b/>
          <w:spacing w:val="-7"/>
        </w:rPr>
        <w:t xml:space="preserve"> </w:t>
      </w:r>
      <w:r w:rsidR="003134A5">
        <w:rPr>
          <w:b/>
        </w:rPr>
        <w:t xml:space="preserve">First </w:t>
      </w:r>
      <w:r w:rsidR="00AC4C59">
        <w:rPr>
          <w:b/>
        </w:rPr>
        <w:t>Responder</w:t>
      </w:r>
      <w:r>
        <w:rPr>
          <w:b/>
          <w:spacing w:val="-7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rPr>
          <w:b/>
        </w:rPr>
        <w:t>Part</w:t>
      </w:r>
      <w:r>
        <w:t>-</w:t>
      </w:r>
      <w:r>
        <w:rPr>
          <w:b/>
        </w:rPr>
        <w:t>Time</w:t>
      </w:r>
      <w:r>
        <w:rPr>
          <w:b/>
          <w:spacing w:val="-8"/>
        </w:rPr>
        <w:t xml:space="preserve"> </w:t>
      </w:r>
      <w:r w:rsidR="003134A5">
        <w:rPr>
          <w:b/>
        </w:rPr>
        <w:t xml:space="preserve">First </w:t>
      </w:r>
      <w:r w:rsidR="00AC4C59">
        <w:rPr>
          <w:b/>
        </w:rPr>
        <w:t>Responder</w:t>
      </w:r>
      <w:r>
        <w:rPr>
          <w:b/>
          <w:spacing w:val="-7"/>
        </w:rPr>
        <w:t xml:space="preserve"> </w:t>
      </w:r>
      <w:r>
        <w:t>became</w:t>
      </w:r>
      <w:r>
        <w:rPr>
          <w:spacing w:val="-7"/>
        </w:rPr>
        <w:t xml:space="preserve"> </w:t>
      </w:r>
      <w:r>
        <w:t>employed by</w:t>
      </w:r>
      <w:r>
        <w:rPr>
          <w:spacing w:val="29"/>
        </w:rPr>
        <w:t xml:space="preserve"> </w:t>
      </w:r>
      <w:r>
        <w:t xml:space="preserve">an </w:t>
      </w:r>
      <w:r>
        <w:rPr>
          <w:b/>
        </w:rPr>
        <w:t>Employer</w:t>
      </w:r>
      <w:r w:rsidR="00040C48">
        <w:rPr>
          <w:b/>
        </w:rPr>
        <w:t xml:space="preserve"> or </w:t>
      </w:r>
      <w:r w:rsidR="000A416D">
        <w:rPr>
          <w:b/>
        </w:rPr>
        <w:t>joined as an individual</w:t>
      </w:r>
      <w:r>
        <w:t>,</w:t>
      </w:r>
      <w:r>
        <w:rPr>
          <w:spacing w:val="-14"/>
        </w:rPr>
        <w:t xml:space="preserve"> </w:t>
      </w:r>
      <w:r>
        <w:t>the</w:t>
      </w:r>
      <w:r>
        <w:rPr>
          <w:spacing w:val="-2"/>
        </w:rPr>
        <w:t xml:space="preserve"> </w:t>
      </w:r>
      <w:r w:rsidR="003134A5">
        <w:rPr>
          <w:b/>
        </w:rPr>
        <w:t xml:space="preserve">First </w:t>
      </w:r>
      <w:r w:rsidR="00AC4C59">
        <w:rPr>
          <w:b/>
        </w:rPr>
        <w:t>Responder</w:t>
      </w:r>
      <w:r>
        <w:t xml:space="preserve">, </w:t>
      </w:r>
      <w:r>
        <w:rPr>
          <w:b/>
        </w:rPr>
        <w:t>Volunteer</w:t>
      </w:r>
      <w:r>
        <w:rPr>
          <w:b/>
          <w:spacing w:val="-26"/>
        </w:rPr>
        <w:t xml:space="preserve"> </w:t>
      </w:r>
      <w:r w:rsidR="003134A5">
        <w:rPr>
          <w:b/>
        </w:rPr>
        <w:t xml:space="preserve">First </w:t>
      </w:r>
      <w:r w:rsidR="00AC4C59">
        <w:rPr>
          <w:b/>
        </w:rPr>
        <w:t>Responder</w:t>
      </w:r>
      <w:r>
        <w:rPr>
          <w:b/>
          <w:spacing w:val="-2"/>
        </w:rPr>
        <w:t xml:space="preserve"> </w:t>
      </w:r>
      <w:r>
        <w:t xml:space="preserve">or </w:t>
      </w:r>
      <w:r>
        <w:rPr>
          <w:b/>
        </w:rPr>
        <w:t>Part-Time</w:t>
      </w:r>
      <w:r>
        <w:rPr>
          <w:b/>
          <w:spacing w:val="-4"/>
        </w:rPr>
        <w:t xml:space="preserve"> </w:t>
      </w:r>
      <w:r w:rsidR="003134A5">
        <w:rPr>
          <w:b/>
        </w:rPr>
        <w:t>First</w:t>
      </w:r>
      <w:r w:rsidR="00AC4C59">
        <w:rPr>
          <w:b/>
        </w:rPr>
        <w:t xml:space="preserve"> Responder</w:t>
      </w:r>
      <w:r>
        <w:rPr>
          <w:b/>
          <w:spacing w:val="-2"/>
        </w:rPr>
        <w:t xml:space="preserve"> </w:t>
      </w:r>
      <w:r>
        <w:t>had</w:t>
      </w:r>
      <w:r>
        <w:rPr>
          <w:spacing w:val="-11"/>
        </w:rPr>
        <w:t xml:space="preserve"> </w:t>
      </w:r>
      <w:r>
        <w:t>a medical examination</w:t>
      </w:r>
      <w:r>
        <w:rPr>
          <w:spacing w:val="-13"/>
        </w:rPr>
        <w:t xml:space="preserve"> </w:t>
      </w:r>
      <w:r>
        <w:t>that</w:t>
      </w:r>
      <w:r>
        <w:rPr>
          <w:spacing w:val="-13"/>
        </w:rPr>
        <w:t xml:space="preserve"> </w:t>
      </w:r>
      <w:r>
        <w:t>would reasonably</w:t>
      </w:r>
      <w:r>
        <w:rPr>
          <w:spacing w:val="-10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found an</w:t>
      </w:r>
      <w:r>
        <w:rPr>
          <w:spacing w:val="-10"/>
        </w:rPr>
        <w:t xml:space="preserve"> </w:t>
      </w:r>
      <w:r>
        <w:t>illness or</w:t>
      </w:r>
      <w:r>
        <w:rPr>
          <w:spacing w:val="-3"/>
        </w:rPr>
        <w:t xml:space="preserve"> </w:t>
      </w:r>
      <w:r>
        <w:t>injury</w:t>
      </w:r>
      <w:r>
        <w:rPr>
          <w:spacing w:val="-10"/>
        </w:rPr>
        <w:t xml:space="preserve"> </w:t>
      </w:r>
      <w:r>
        <w:t>that</w:t>
      </w:r>
      <w:r>
        <w:rPr>
          <w:spacing w:val="-13"/>
        </w:rPr>
        <w:t xml:space="preserve"> </w:t>
      </w:r>
      <w:r>
        <w:t>could</w:t>
      </w:r>
      <w:r>
        <w:rPr>
          <w:spacing w:val="-10"/>
        </w:rPr>
        <w:t xml:space="preserve"> </w:t>
      </w:r>
      <w:r>
        <w:t>have</w:t>
      </w:r>
      <w:r>
        <w:rPr>
          <w:spacing w:val="-18"/>
        </w:rPr>
        <w:t xml:space="preserve"> </w:t>
      </w:r>
      <w:r>
        <w:t>caused</w:t>
      </w:r>
      <w:r>
        <w:rPr>
          <w:spacing w:val="-10"/>
        </w:rPr>
        <w:t xml:space="preserve"> </w:t>
      </w:r>
      <w:r>
        <w:t xml:space="preserve">the </w:t>
      </w:r>
      <w:r>
        <w:rPr>
          <w:b/>
        </w:rPr>
        <w:t xml:space="preserve">Cancer </w:t>
      </w:r>
      <w:r>
        <w:t>and</w:t>
      </w:r>
      <w:r>
        <w:rPr>
          <w:spacing w:val="-5"/>
        </w:rPr>
        <w:t xml:space="preserve"> </w:t>
      </w:r>
      <w:r>
        <w:t>no</w:t>
      </w:r>
      <w:r>
        <w:rPr>
          <w:spacing w:val="-5"/>
        </w:rPr>
        <w:t xml:space="preserve"> </w:t>
      </w:r>
      <w:r>
        <w:t>illness or injury was</w:t>
      </w:r>
      <w:r w:rsidR="00FC37D6">
        <w:t xml:space="preserve"> </w:t>
      </w:r>
      <w:r>
        <w:t>found;</w:t>
      </w:r>
    </w:p>
    <w:p w14:paraId="5B6C425E" w14:textId="682E02ED" w:rsidR="00FE6585" w:rsidRDefault="00C20B89">
      <w:pPr>
        <w:pStyle w:val="ListParagraph"/>
        <w:numPr>
          <w:ilvl w:val="1"/>
          <w:numId w:val="2"/>
        </w:numPr>
        <w:tabs>
          <w:tab w:val="left" w:pos="2231"/>
        </w:tabs>
        <w:spacing w:before="84" w:line="261" w:lineRule="auto"/>
        <w:ind w:left="2231" w:right="1263"/>
      </w:pPr>
      <w:r>
        <w:t>Prior to the diagnosis of Cancer, the</w:t>
      </w:r>
      <w:r>
        <w:rPr>
          <w:spacing w:val="-5"/>
        </w:rPr>
        <w:t xml:space="preserve"> </w:t>
      </w:r>
      <w:proofErr w:type="gramStart"/>
      <w:r>
        <w:t xml:space="preserve">covered </w:t>
      </w:r>
      <w:r w:rsidR="00E00D02">
        <w:t xml:space="preserve"> First</w:t>
      </w:r>
      <w:proofErr w:type="gramEnd"/>
      <w:r w:rsidR="00AC4C59" w:rsidRPr="00BD7856">
        <w:rPr>
          <w:b/>
          <w:bCs/>
        </w:rPr>
        <w:t xml:space="preserve"> Responder</w:t>
      </w:r>
      <w:r>
        <w:t>/</w:t>
      </w:r>
      <w:r w:rsidRPr="00BD7856">
        <w:rPr>
          <w:b/>
          <w:bCs/>
        </w:rPr>
        <w:t>Part-time</w:t>
      </w:r>
      <w:r w:rsidRPr="00BD7856">
        <w:rPr>
          <w:b/>
          <w:bCs/>
          <w:spacing w:val="-5"/>
        </w:rPr>
        <w:t xml:space="preserve"> </w:t>
      </w:r>
      <w:r w:rsidR="00AC4C59" w:rsidRPr="00BD7856">
        <w:rPr>
          <w:b/>
          <w:bCs/>
        </w:rPr>
        <w:t xml:space="preserve"> </w:t>
      </w:r>
      <w:r w:rsidR="00E00D02">
        <w:rPr>
          <w:b/>
          <w:bCs/>
        </w:rPr>
        <w:t xml:space="preserve">First </w:t>
      </w:r>
      <w:r w:rsidR="00AC4C59" w:rsidRPr="00BD7856">
        <w:rPr>
          <w:b/>
          <w:bCs/>
        </w:rPr>
        <w:t>Responder</w:t>
      </w:r>
      <w:r w:rsidRPr="00BD7856">
        <w:rPr>
          <w:b/>
          <w:bCs/>
        </w:rPr>
        <w:t>/Volunteer</w:t>
      </w:r>
      <w:r>
        <w:t xml:space="preserve"> </w:t>
      </w:r>
      <w:r w:rsidR="00E00D02" w:rsidRPr="00717076">
        <w:rPr>
          <w:b/>
          <w:bCs/>
        </w:rPr>
        <w:t>First</w:t>
      </w:r>
      <w:r w:rsidR="00E00D02">
        <w:t xml:space="preserve"> </w:t>
      </w:r>
      <w:r w:rsidR="00AC4C59" w:rsidRPr="00BD7856">
        <w:rPr>
          <w:b/>
          <w:bCs/>
        </w:rPr>
        <w:t>Responder</w:t>
      </w:r>
      <w:r>
        <w:rPr>
          <w:spacing w:val="-7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have</w:t>
      </w:r>
      <w:r>
        <w:rPr>
          <w:spacing w:val="-6"/>
        </w:rPr>
        <w:t xml:space="preserve"> </w:t>
      </w:r>
      <w:r>
        <w:t>undergone</w:t>
      </w:r>
      <w:r>
        <w:rPr>
          <w:spacing w:val="-6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physical during</w:t>
      </w:r>
      <w:r>
        <w:rPr>
          <w:spacing w:val="-1"/>
        </w:rPr>
        <w:t xml:space="preserve"> </w:t>
      </w:r>
      <w:r>
        <w:t>pre</w:t>
      </w:r>
      <w:r w:rsidR="00AF3889">
        <w:t>-</w:t>
      </w:r>
      <w:r>
        <w:rPr>
          <w:spacing w:val="-6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post-employment</w:t>
      </w:r>
      <w:r>
        <w:rPr>
          <w:spacing w:val="13"/>
        </w:rPr>
        <w:t xml:space="preserve"> </w:t>
      </w:r>
      <w:r>
        <w:t>testing</w:t>
      </w:r>
      <w:r>
        <w:rPr>
          <w:spacing w:val="-13"/>
        </w:rPr>
        <w:t xml:space="preserve"> </w:t>
      </w:r>
      <w:r>
        <w:t xml:space="preserve">or after the </w:t>
      </w:r>
      <w:r w:rsidR="00BF0F87">
        <w:t xml:space="preserve">hire </w:t>
      </w:r>
      <w:r>
        <w:t>date</w:t>
      </w:r>
      <w:r>
        <w:rPr>
          <w:spacing w:val="-12"/>
        </w:rPr>
        <w:t xml:space="preserve"> </w:t>
      </w:r>
      <w:r>
        <w:t xml:space="preserve">but </w:t>
      </w:r>
      <w:r w:rsidR="00E00D02">
        <w:t>prior</w:t>
      </w:r>
      <w:r>
        <w:t xml:space="preserve"> to</w:t>
      </w:r>
      <w:r>
        <w:rPr>
          <w:spacing w:val="-20"/>
        </w:rPr>
        <w:t xml:space="preserve"> </w:t>
      </w:r>
      <w:r>
        <w:t xml:space="preserve">the </w:t>
      </w:r>
      <w:r w:rsidR="00E00D02">
        <w:t>doctors</w:t>
      </w:r>
      <w:r>
        <w:t xml:space="preserve"> appointment leading to</w:t>
      </w:r>
      <w:r>
        <w:rPr>
          <w:spacing w:val="-1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diagnosis of a covered</w:t>
      </w:r>
      <w:r>
        <w:rPr>
          <w:spacing w:val="-7"/>
        </w:rPr>
        <w:t xml:space="preserve"> </w:t>
      </w:r>
      <w:r>
        <w:t>Cancer.</w:t>
      </w:r>
    </w:p>
    <w:p w14:paraId="633AFD3E" w14:textId="489D2975" w:rsidR="00FE6585" w:rsidRDefault="00C20B89">
      <w:pPr>
        <w:pStyle w:val="ListParagraph"/>
        <w:numPr>
          <w:ilvl w:val="1"/>
          <w:numId w:val="2"/>
        </w:numPr>
        <w:tabs>
          <w:tab w:val="left" w:pos="2231"/>
        </w:tabs>
        <w:spacing w:before="77"/>
        <w:ind w:left="2231" w:hanging="351"/>
      </w:pPr>
      <w:r>
        <w:rPr>
          <w:spacing w:val="-2"/>
        </w:rPr>
        <w:t>The</w:t>
      </w:r>
      <w:r>
        <w:rPr>
          <w:spacing w:val="-13"/>
        </w:rPr>
        <w:t xml:space="preserve"> </w:t>
      </w:r>
      <w:r w:rsidR="003134A5" w:rsidRPr="003134A5">
        <w:rPr>
          <w:b/>
          <w:spacing w:val="-2"/>
        </w:rPr>
        <w:t xml:space="preserve">First </w:t>
      </w:r>
      <w:r w:rsidR="00AC4C59">
        <w:rPr>
          <w:b/>
          <w:spacing w:val="-2"/>
        </w:rPr>
        <w:t>Responder</w:t>
      </w:r>
      <w:r>
        <w:rPr>
          <w:spacing w:val="-2"/>
        </w:rPr>
        <w:t>:</w:t>
      </w:r>
    </w:p>
    <w:p w14:paraId="69121F58" w14:textId="30C64C19" w:rsidR="00FE6585" w:rsidRDefault="00C20B89">
      <w:pPr>
        <w:pStyle w:val="ListParagraph"/>
        <w:numPr>
          <w:ilvl w:val="2"/>
          <w:numId w:val="2"/>
        </w:numPr>
        <w:tabs>
          <w:tab w:val="left" w:pos="3080"/>
        </w:tabs>
        <w:ind w:hanging="544"/>
        <w:jc w:val="left"/>
      </w:pPr>
      <w:r>
        <w:rPr>
          <w:spacing w:val="-2"/>
        </w:rPr>
        <w:t>Is</w:t>
      </w:r>
      <w:r>
        <w:rPr>
          <w:spacing w:val="-24"/>
        </w:rPr>
        <w:t xml:space="preserve"> </w:t>
      </w:r>
      <w:r>
        <w:rPr>
          <w:spacing w:val="-2"/>
        </w:rPr>
        <w:t>a</w:t>
      </w:r>
      <w:r>
        <w:rPr>
          <w:spacing w:val="-8"/>
        </w:rPr>
        <w:t xml:space="preserve"> </w:t>
      </w:r>
      <w:r>
        <w:rPr>
          <w:spacing w:val="-2"/>
        </w:rPr>
        <w:t>paid</w:t>
      </w:r>
      <w:r>
        <w:rPr>
          <w:spacing w:val="-21"/>
        </w:rPr>
        <w:t xml:space="preserve"> </w:t>
      </w:r>
      <w:r>
        <w:rPr>
          <w:spacing w:val="-2"/>
        </w:rPr>
        <w:t>employee</w:t>
      </w:r>
      <w:r>
        <w:rPr>
          <w:spacing w:val="-15"/>
        </w:rPr>
        <w:t xml:space="preserve"> </w:t>
      </w:r>
      <w:r>
        <w:rPr>
          <w:spacing w:val="-2"/>
        </w:rPr>
        <w:t>or</w:t>
      </w:r>
      <w:r>
        <w:rPr>
          <w:spacing w:val="-12"/>
        </w:rPr>
        <w:t xml:space="preserve"> </w:t>
      </w:r>
      <w:r>
        <w:rPr>
          <w:spacing w:val="-2"/>
        </w:rPr>
        <w:t>is</w:t>
      </w:r>
      <w:r>
        <w:rPr>
          <w:spacing w:val="-5"/>
        </w:rPr>
        <w:t xml:space="preserve"> </w:t>
      </w:r>
      <w:r>
        <w:rPr>
          <w:spacing w:val="-2"/>
        </w:rPr>
        <w:t>a</w:t>
      </w:r>
      <w:r>
        <w:rPr>
          <w:spacing w:val="-9"/>
        </w:rPr>
        <w:t xml:space="preserve"> </w:t>
      </w:r>
      <w:r>
        <w:rPr>
          <w:spacing w:val="-2"/>
        </w:rPr>
        <w:t>volunteer</w:t>
      </w:r>
      <w:r>
        <w:rPr>
          <w:spacing w:val="-12"/>
        </w:rPr>
        <w:t xml:space="preserve"> </w:t>
      </w:r>
      <w:r w:rsidR="003134A5" w:rsidRPr="00BD7856">
        <w:rPr>
          <w:b/>
          <w:bCs/>
          <w:spacing w:val="-2"/>
        </w:rPr>
        <w:t xml:space="preserve">First </w:t>
      </w:r>
      <w:r w:rsidR="002F0701" w:rsidRPr="00BD7856">
        <w:rPr>
          <w:b/>
          <w:bCs/>
          <w:spacing w:val="-2"/>
        </w:rPr>
        <w:t>Responder</w:t>
      </w:r>
      <w:r>
        <w:rPr>
          <w:spacing w:val="-30"/>
        </w:rPr>
        <w:t xml:space="preserve"> </w:t>
      </w:r>
      <w:r>
        <w:rPr>
          <w:spacing w:val="-2"/>
        </w:rPr>
        <w:t>as</w:t>
      </w:r>
      <w:r>
        <w:rPr>
          <w:spacing w:val="-23"/>
        </w:rPr>
        <w:t xml:space="preserve"> </w:t>
      </w:r>
      <w:r>
        <w:rPr>
          <w:spacing w:val="-2"/>
        </w:rPr>
        <w:t>defined</w:t>
      </w:r>
      <w:r>
        <w:rPr>
          <w:spacing w:val="-21"/>
        </w:rPr>
        <w:t xml:space="preserve"> </w:t>
      </w:r>
      <w:r>
        <w:rPr>
          <w:spacing w:val="-2"/>
        </w:rPr>
        <w:t>I</w:t>
      </w:r>
      <w:r>
        <w:rPr>
          <w:spacing w:val="-6"/>
        </w:rPr>
        <w:t xml:space="preserve"> </w:t>
      </w:r>
      <w:r>
        <w:rPr>
          <w:spacing w:val="-2"/>
        </w:rPr>
        <w:t>n</w:t>
      </w:r>
      <w:r>
        <w:rPr>
          <w:spacing w:val="-21"/>
        </w:rPr>
        <w:t xml:space="preserve"> </w:t>
      </w:r>
      <w:r>
        <w:rPr>
          <w:spacing w:val="-2"/>
        </w:rPr>
        <w:t>section</w:t>
      </w:r>
      <w:r>
        <w:rPr>
          <w:spacing w:val="-21"/>
        </w:rPr>
        <w:t xml:space="preserve"> </w:t>
      </w:r>
      <w:proofErr w:type="gramStart"/>
      <w:r>
        <w:rPr>
          <w:spacing w:val="-2"/>
        </w:rPr>
        <w:t>320.333;</w:t>
      </w:r>
      <w:proofErr w:type="gramEnd"/>
    </w:p>
    <w:p w14:paraId="77495B6A" w14:textId="6999BA16" w:rsidR="00FE6585" w:rsidRDefault="00C20B89">
      <w:pPr>
        <w:pStyle w:val="ListParagraph"/>
        <w:numPr>
          <w:ilvl w:val="2"/>
          <w:numId w:val="2"/>
        </w:numPr>
        <w:tabs>
          <w:tab w:val="left" w:pos="3080"/>
        </w:tabs>
        <w:spacing w:before="100"/>
        <w:ind w:hanging="592"/>
        <w:jc w:val="left"/>
      </w:pPr>
      <w:r>
        <w:rPr>
          <w:spacing w:val="-2"/>
        </w:rPr>
        <w:t>Has</w:t>
      </w:r>
      <w:r>
        <w:rPr>
          <w:spacing w:val="-21"/>
        </w:rPr>
        <w:t xml:space="preserve"> </w:t>
      </w:r>
      <w:r>
        <w:rPr>
          <w:spacing w:val="-2"/>
        </w:rPr>
        <w:t>been</w:t>
      </w:r>
      <w:r>
        <w:rPr>
          <w:spacing w:val="-18"/>
        </w:rPr>
        <w:t xml:space="preserve"> </w:t>
      </w:r>
      <w:r>
        <w:rPr>
          <w:spacing w:val="-2"/>
        </w:rPr>
        <w:t>assigned</w:t>
      </w:r>
      <w:r>
        <w:rPr>
          <w:spacing w:val="-18"/>
        </w:rPr>
        <w:t xml:space="preserve"> </w:t>
      </w:r>
      <w:r>
        <w:rPr>
          <w:spacing w:val="-2"/>
        </w:rPr>
        <w:t>to</w:t>
      </w:r>
      <w:r>
        <w:rPr>
          <w:spacing w:val="-18"/>
        </w:rPr>
        <w:t xml:space="preserve"> </w:t>
      </w:r>
      <w:r>
        <w:rPr>
          <w:spacing w:val="-2"/>
        </w:rPr>
        <w:t>at</w:t>
      </w:r>
      <w:r>
        <w:rPr>
          <w:spacing w:val="-4"/>
        </w:rPr>
        <w:t xml:space="preserve"> </w:t>
      </w:r>
      <w:r>
        <w:rPr>
          <w:spacing w:val="-2"/>
        </w:rPr>
        <w:t>least</w:t>
      </w:r>
      <w:r>
        <w:rPr>
          <w:spacing w:val="-5"/>
        </w:rPr>
        <w:t xml:space="preserve"> </w:t>
      </w:r>
      <w:r>
        <w:rPr>
          <w:spacing w:val="-2"/>
        </w:rPr>
        <w:t>five</w:t>
      </w:r>
      <w:r>
        <w:rPr>
          <w:spacing w:val="-10"/>
        </w:rPr>
        <w:t xml:space="preserve"> </w:t>
      </w:r>
      <w:r>
        <w:rPr>
          <w:spacing w:val="-2"/>
        </w:rPr>
        <w:t>years</w:t>
      </w:r>
      <w:r>
        <w:rPr>
          <w:spacing w:val="-21"/>
        </w:rPr>
        <w:t xml:space="preserve"> </w:t>
      </w:r>
      <w:r>
        <w:rPr>
          <w:spacing w:val="-2"/>
        </w:rPr>
        <w:t>of</w:t>
      </w:r>
      <w:r>
        <w:rPr>
          <w:spacing w:val="-17"/>
        </w:rPr>
        <w:t xml:space="preserve"> </w:t>
      </w:r>
      <w:r>
        <w:rPr>
          <w:spacing w:val="-2"/>
        </w:rPr>
        <w:t>hazardous</w:t>
      </w:r>
      <w:r>
        <w:rPr>
          <w:spacing w:val="-20"/>
        </w:rPr>
        <w:t xml:space="preserve"> </w:t>
      </w:r>
      <w:r>
        <w:rPr>
          <w:spacing w:val="-2"/>
        </w:rPr>
        <w:t>duty</w:t>
      </w:r>
      <w:r>
        <w:rPr>
          <w:spacing w:val="-18"/>
        </w:rPr>
        <w:t xml:space="preserve"> </w:t>
      </w:r>
      <w:r>
        <w:rPr>
          <w:spacing w:val="-2"/>
        </w:rPr>
        <w:t>as</w:t>
      </w:r>
      <w:r>
        <w:rPr>
          <w:spacing w:val="-21"/>
        </w:rPr>
        <w:t xml:space="preserve"> </w:t>
      </w:r>
      <w:r>
        <w:rPr>
          <w:spacing w:val="-2"/>
        </w:rPr>
        <w:t>a</w:t>
      </w:r>
      <w:r>
        <w:rPr>
          <w:spacing w:val="-4"/>
        </w:rPr>
        <w:t xml:space="preserve"> </w:t>
      </w:r>
      <w:r w:rsidR="003134A5" w:rsidRPr="00BD7856">
        <w:rPr>
          <w:b/>
          <w:bCs/>
          <w:spacing w:val="-2"/>
        </w:rPr>
        <w:t>First</w:t>
      </w:r>
      <w:r w:rsidR="002F0701">
        <w:rPr>
          <w:spacing w:val="-2"/>
        </w:rPr>
        <w:t xml:space="preserve"> </w:t>
      </w:r>
      <w:proofErr w:type="gramStart"/>
      <w:r w:rsidR="002F0701" w:rsidRPr="00BD7856">
        <w:rPr>
          <w:b/>
          <w:bCs/>
          <w:spacing w:val="-2"/>
        </w:rPr>
        <w:t>Responder</w:t>
      </w:r>
      <w:r w:rsidRPr="00BD7856">
        <w:rPr>
          <w:b/>
          <w:bCs/>
          <w:spacing w:val="-2"/>
        </w:rPr>
        <w:t>;</w:t>
      </w:r>
      <w:proofErr w:type="gramEnd"/>
    </w:p>
    <w:p w14:paraId="5444F9A7" w14:textId="5D19EF89" w:rsidR="00FE6585" w:rsidRDefault="00C20B89">
      <w:pPr>
        <w:pStyle w:val="ListParagraph"/>
        <w:numPr>
          <w:ilvl w:val="2"/>
          <w:numId w:val="2"/>
        </w:numPr>
        <w:tabs>
          <w:tab w:val="left" w:pos="3080"/>
        </w:tabs>
        <w:ind w:hanging="640"/>
        <w:jc w:val="left"/>
      </w:pPr>
      <w:r>
        <w:rPr>
          <w:spacing w:val="-2"/>
        </w:rPr>
        <w:t>Was</w:t>
      </w:r>
      <w:r>
        <w:rPr>
          <w:spacing w:val="-25"/>
        </w:rPr>
        <w:t xml:space="preserve"> </w:t>
      </w:r>
      <w:r>
        <w:rPr>
          <w:spacing w:val="-2"/>
        </w:rPr>
        <w:t>last</w:t>
      </w:r>
      <w:r>
        <w:rPr>
          <w:spacing w:val="-10"/>
        </w:rPr>
        <w:t xml:space="preserve"> </w:t>
      </w:r>
      <w:r>
        <w:rPr>
          <w:spacing w:val="-2"/>
        </w:rPr>
        <w:t>assigned</w:t>
      </w:r>
      <w:r>
        <w:rPr>
          <w:spacing w:val="-23"/>
        </w:rPr>
        <w:t xml:space="preserve"> </w:t>
      </w:r>
      <w:r>
        <w:rPr>
          <w:spacing w:val="-2"/>
        </w:rPr>
        <w:t>to</w:t>
      </w:r>
      <w:r>
        <w:rPr>
          <w:spacing w:val="-22"/>
        </w:rPr>
        <w:t xml:space="preserve"> </w:t>
      </w:r>
      <w:r>
        <w:rPr>
          <w:spacing w:val="-2"/>
        </w:rPr>
        <w:t>hazardous</w:t>
      </w:r>
      <w:r>
        <w:rPr>
          <w:spacing w:val="-24"/>
        </w:rPr>
        <w:t xml:space="preserve"> </w:t>
      </w:r>
      <w:r>
        <w:rPr>
          <w:spacing w:val="-2"/>
        </w:rPr>
        <w:t>duty</w:t>
      </w:r>
      <w:r>
        <w:rPr>
          <w:spacing w:val="-22"/>
        </w:rPr>
        <w:t xml:space="preserve"> </w:t>
      </w:r>
      <w:r>
        <w:rPr>
          <w:spacing w:val="-2"/>
        </w:rPr>
        <w:t>as</w:t>
      </w:r>
      <w:r>
        <w:rPr>
          <w:spacing w:val="-25"/>
        </w:rPr>
        <w:t xml:space="preserve"> </w:t>
      </w:r>
      <w:r>
        <w:rPr>
          <w:spacing w:val="-2"/>
        </w:rPr>
        <w:t>a</w:t>
      </w:r>
      <w:r>
        <w:rPr>
          <w:spacing w:val="-10"/>
        </w:rPr>
        <w:t xml:space="preserve"> </w:t>
      </w:r>
      <w:r w:rsidR="003134A5" w:rsidRPr="00BD7856">
        <w:rPr>
          <w:b/>
          <w:bCs/>
          <w:spacing w:val="-2"/>
        </w:rPr>
        <w:t>First</w:t>
      </w:r>
      <w:r w:rsidR="003134A5">
        <w:rPr>
          <w:spacing w:val="-2"/>
        </w:rPr>
        <w:t xml:space="preserve"> </w:t>
      </w:r>
      <w:r w:rsidR="002F0701" w:rsidRPr="00BD7856">
        <w:rPr>
          <w:b/>
          <w:bCs/>
          <w:spacing w:val="-2"/>
        </w:rPr>
        <w:t>Responder</w:t>
      </w:r>
      <w:r>
        <w:rPr>
          <w:spacing w:val="-14"/>
        </w:rPr>
        <w:t xml:space="preserve"> </w:t>
      </w:r>
      <w:r>
        <w:rPr>
          <w:spacing w:val="-2"/>
        </w:rPr>
        <w:t>within</w:t>
      </w:r>
      <w:r>
        <w:rPr>
          <w:spacing w:val="-22"/>
        </w:rPr>
        <w:t xml:space="preserve"> </w:t>
      </w:r>
      <w:r>
        <w:rPr>
          <w:spacing w:val="-2"/>
        </w:rPr>
        <w:t>the</w:t>
      </w:r>
      <w:r>
        <w:rPr>
          <w:spacing w:val="-16"/>
        </w:rPr>
        <w:t xml:space="preserve"> </w:t>
      </w:r>
      <w:r>
        <w:rPr>
          <w:spacing w:val="-2"/>
        </w:rPr>
        <w:t>previous</w:t>
      </w:r>
      <w:r>
        <w:rPr>
          <w:spacing w:val="-24"/>
        </w:rPr>
        <w:t xml:space="preserve"> </w:t>
      </w:r>
      <w:r>
        <w:rPr>
          <w:spacing w:val="-2"/>
        </w:rPr>
        <w:t>fifteen</w:t>
      </w:r>
      <w:r>
        <w:rPr>
          <w:spacing w:val="-22"/>
        </w:rPr>
        <w:t xml:space="preserve"> </w:t>
      </w:r>
      <w:r>
        <w:rPr>
          <w:spacing w:val="-2"/>
        </w:rPr>
        <w:t>years;</w:t>
      </w:r>
      <w:r>
        <w:rPr>
          <w:spacing w:val="-12"/>
        </w:rPr>
        <w:t xml:space="preserve"> </w:t>
      </w:r>
      <w:r>
        <w:rPr>
          <w:spacing w:val="-5"/>
        </w:rPr>
        <w:t>and</w:t>
      </w:r>
    </w:p>
    <w:p w14:paraId="752A5727" w14:textId="77777777" w:rsidR="00FE6585" w:rsidRDefault="00C20B89">
      <w:pPr>
        <w:pStyle w:val="ListParagraph"/>
        <w:numPr>
          <w:ilvl w:val="2"/>
          <w:numId w:val="2"/>
        </w:numPr>
        <w:tabs>
          <w:tab w:val="left" w:pos="3080"/>
        </w:tabs>
        <w:spacing w:before="100"/>
        <w:ind w:hanging="656"/>
        <w:jc w:val="left"/>
      </w:pPr>
      <w:r>
        <w:rPr>
          <w:spacing w:val="-2"/>
        </w:rPr>
        <w:t>Is</w:t>
      </w:r>
      <w:r>
        <w:rPr>
          <w:spacing w:val="-23"/>
        </w:rPr>
        <w:t xml:space="preserve"> </w:t>
      </w:r>
      <w:r>
        <w:rPr>
          <w:spacing w:val="-2"/>
        </w:rPr>
        <w:t>not</w:t>
      </w:r>
      <w:r>
        <w:rPr>
          <w:spacing w:val="-6"/>
        </w:rPr>
        <w:t xml:space="preserve"> </w:t>
      </w:r>
      <w:r>
        <w:rPr>
          <w:spacing w:val="-2"/>
        </w:rPr>
        <w:t>seventy</w:t>
      </w:r>
      <w:r>
        <w:rPr>
          <w:spacing w:val="-20"/>
        </w:rPr>
        <w:t xml:space="preserve"> </w:t>
      </w:r>
      <w:r>
        <w:rPr>
          <w:spacing w:val="-2"/>
        </w:rPr>
        <w:t>years</w:t>
      </w:r>
      <w:r>
        <w:rPr>
          <w:spacing w:val="-22"/>
        </w:rPr>
        <w:t xml:space="preserve"> </w:t>
      </w:r>
      <w:r>
        <w:rPr>
          <w:spacing w:val="-2"/>
        </w:rPr>
        <w:t>of</w:t>
      </w:r>
      <w:r>
        <w:rPr>
          <w:spacing w:val="-19"/>
        </w:rPr>
        <w:t xml:space="preserve"> </w:t>
      </w:r>
      <w:r>
        <w:rPr>
          <w:spacing w:val="-2"/>
        </w:rPr>
        <w:t>age</w:t>
      </w:r>
      <w:r>
        <w:rPr>
          <w:spacing w:val="-13"/>
        </w:rPr>
        <w:t xml:space="preserve"> </w:t>
      </w:r>
      <w:r>
        <w:rPr>
          <w:spacing w:val="-2"/>
        </w:rPr>
        <w:t>or</w:t>
      </w:r>
      <w:r>
        <w:rPr>
          <w:spacing w:val="-10"/>
        </w:rPr>
        <w:t xml:space="preserve"> </w:t>
      </w:r>
      <w:r>
        <w:rPr>
          <w:spacing w:val="-2"/>
        </w:rPr>
        <w:t>older</w:t>
      </w:r>
      <w:r>
        <w:rPr>
          <w:spacing w:val="-10"/>
        </w:rPr>
        <w:t xml:space="preserve"> </w:t>
      </w:r>
      <w:r>
        <w:rPr>
          <w:spacing w:val="-2"/>
        </w:rPr>
        <w:t>at</w:t>
      </w:r>
      <w:r>
        <w:rPr>
          <w:spacing w:val="-7"/>
        </w:rPr>
        <w:t xml:space="preserve"> </w:t>
      </w:r>
      <w:r>
        <w:rPr>
          <w:spacing w:val="-2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time</w:t>
      </w:r>
      <w:r>
        <w:rPr>
          <w:spacing w:val="-13"/>
        </w:rPr>
        <w:t xml:space="preserve"> </w:t>
      </w:r>
      <w:r>
        <w:rPr>
          <w:spacing w:val="-2"/>
        </w:rPr>
        <w:t>of</w:t>
      </w:r>
      <w:r>
        <w:rPr>
          <w:spacing w:val="-18"/>
        </w:rPr>
        <w:t xml:space="preserve"> </w:t>
      </w:r>
      <w:r>
        <w:rPr>
          <w:spacing w:val="-2"/>
        </w:rPr>
        <w:t>the</w:t>
      </w:r>
      <w:r>
        <w:rPr>
          <w:spacing w:val="-13"/>
        </w:rPr>
        <w:t xml:space="preserve"> </w:t>
      </w:r>
      <w:r>
        <w:rPr>
          <w:spacing w:val="-2"/>
        </w:rPr>
        <w:t>diagnosis</w:t>
      </w:r>
      <w:r>
        <w:rPr>
          <w:spacing w:val="-22"/>
        </w:rPr>
        <w:t xml:space="preserve"> </w:t>
      </w:r>
      <w:r>
        <w:rPr>
          <w:spacing w:val="-2"/>
        </w:rPr>
        <w:t>of</w:t>
      </w:r>
      <w:r>
        <w:rPr>
          <w:spacing w:val="-19"/>
        </w:rPr>
        <w:t xml:space="preserve"> </w:t>
      </w:r>
      <w:r>
        <w:rPr>
          <w:spacing w:val="-2"/>
        </w:rPr>
        <w:t>cancer.</w:t>
      </w:r>
    </w:p>
    <w:p w14:paraId="745E6B0D" w14:textId="77777777" w:rsidR="00FE6585" w:rsidRDefault="00C20B89">
      <w:pPr>
        <w:pStyle w:val="ListParagraph"/>
        <w:numPr>
          <w:ilvl w:val="2"/>
          <w:numId w:val="2"/>
        </w:numPr>
        <w:tabs>
          <w:tab w:val="left" w:pos="3080"/>
        </w:tabs>
        <w:spacing w:line="256" w:lineRule="auto"/>
        <w:ind w:right="1197" w:hanging="609"/>
        <w:jc w:val="left"/>
      </w:pPr>
      <w:r>
        <w:t>A break in service of no more than</w:t>
      </w:r>
      <w:r>
        <w:rPr>
          <w:spacing w:val="-20"/>
        </w:rPr>
        <w:t xml:space="preserve"> </w:t>
      </w:r>
      <w:r>
        <w:t>one [1] year will not be considered a</w:t>
      </w:r>
      <w:r>
        <w:rPr>
          <w:spacing w:val="-8"/>
        </w:rPr>
        <w:t xml:space="preserve"> </w:t>
      </w:r>
      <w:r>
        <w:t>break in continuous</w:t>
      </w:r>
      <w:r>
        <w:rPr>
          <w:spacing w:val="-9"/>
        </w:rPr>
        <w:t xml:space="preserve"> </w:t>
      </w:r>
      <w:r>
        <w:t>full-time employment</w:t>
      </w:r>
      <w:r>
        <w:rPr>
          <w:spacing w:val="10"/>
        </w:rPr>
        <w:t xml:space="preserve"> </w:t>
      </w:r>
      <w:r>
        <w:t>for</w:t>
      </w:r>
      <w:r>
        <w:rPr>
          <w:spacing w:val="-17"/>
        </w:rPr>
        <w:t xml:space="preserve"> </w:t>
      </w:r>
      <w:r>
        <w:t>purposes</w:t>
      </w:r>
      <w:r>
        <w:rPr>
          <w:spacing w:val="-2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section.</w:t>
      </w:r>
      <w:r>
        <w:rPr>
          <w:spacing w:val="-13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break in service will not count as part of the</w:t>
      </w:r>
      <w:r>
        <w:rPr>
          <w:spacing w:val="-6"/>
        </w:rPr>
        <w:t xml:space="preserve"> </w:t>
      </w:r>
      <w:r>
        <w:t>five</w:t>
      </w:r>
      <w:r>
        <w:rPr>
          <w:spacing w:val="-6"/>
        </w:rPr>
        <w:t xml:space="preserve"> </w:t>
      </w:r>
      <w:r>
        <w:t>years</w:t>
      </w:r>
      <w:r>
        <w:rPr>
          <w:spacing w:val="-18"/>
        </w:rPr>
        <w:t xml:space="preserve"> </w:t>
      </w:r>
      <w:r>
        <w:t>of service.</w:t>
      </w:r>
    </w:p>
    <w:p w14:paraId="653DC389" w14:textId="4707350F" w:rsidR="00FE6585" w:rsidRPr="008202AD" w:rsidRDefault="00C20B89">
      <w:pPr>
        <w:pStyle w:val="ListParagraph"/>
        <w:numPr>
          <w:ilvl w:val="0"/>
          <w:numId w:val="2"/>
        </w:numPr>
        <w:tabs>
          <w:tab w:val="left" w:pos="1510"/>
          <w:tab w:val="left" w:pos="1512"/>
        </w:tabs>
        <w:spacing w:before="98" w:line="256" w:lineRule="auto"/>
        <w:ind w:left="1512" w:right="1342"/>
        <w:rPr>
          <w:rFonts w:ascii="Cambria"/>
        </w:rPr>
      </w:pPr>
      <w:r>
        <w:t>Where</w:t>
      </w:r>
      <w:r>
        <w:rPr>
          <w:spacing w:val="-18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rPr>
          <w:b/>
        </w:rPr>
        <w:t>Covered</w:t>
      </w:r>
      <w:r>
        <w:rPr>
          <w:b/>
          <w:spacing w:val="-13"/>
        </w:rPr>
        <w:t xml:space="preserve"> </w:t>
      </w:r>
      <w:r>
        <w:rPr>
          <w:b/>
        </w:rPr>
        <w:t>Individual</w:t>
      </w:r>
      <w:r>
        <w:rPr>
          <w:b/>
          <w:spacing w:val="-12"/>
        </w:rPr>
        <w:t xml:space="preserve"> </w:t>
      </w:r>
      <w:r>
        <w:t>is</w:t>
      </w:r>
      <w:r>
        <w:rPr>
          <w:spacing w:val="-26"/>
        </w:rPr>
        <w:t xml:space="preserve"> </w:t>
      </w:r>
      <w:r>
        <w:t>scheduled</w:t>
      </w:r>
      <w:r>
        <w:rPr>
          <w:spacing w:val="-24"/>
        </w:rPr>
        <w:t xml:space="preserve"> </w:t>
      </w:r>
      <w:r>
        <w:t>under</w:t>
      </w:r>
      <w:r>
        <w:rPr>
          <w:spacing w:val="-13"/>
        </w:rPr>
        <w:t xml:space="preserve"> </w:t>
      </w:r>
      <w:r>
        <w:t>more</w:t>
      </w:r>
      <w:r>
        <w:rPr>
          <w:spacing w:val="-18"/>
        </w:rPr>
        <w:t xml:space="preserve"> </w:t>
      </w:r>
      <w:r>
        <w:t>than</w:t>
      </w:r>
      <w:r>
        <w:rPr>
          <w:spacing w:val="-12"/>
        </w:rPr>
        <w:t xml:space="preserve"> </w:t>
      </w:r>
      <w:r>
        <w:t>one</w:t>
      </w:r>
      <w:r>
        <w:rPr>
          <w:spacing w:val="-18"/>
        </w:rPr>
        <w:t xml:space="preserve"> </w:t>
      </w:r>
      <w:r>
        <w:rPr>
          <w:b/>
        </w:rPr>
        <w:t>Member</w:t>
      </w:r>
      <w:r w:rsidR="00436624">
        <w:rPr>
          <w:b/>
        </w:rPr>
        <w:t>’s</w:t>
      </w:r>
      <w:r>
        <w:rPr>
          <w:b/>
          <w:spacing w:val="-18"/>
        </w:rPr>
        <w:t xml:space="preserve"> </w:t>
      </w:r>
      <w:r>
        <w:t>roster</w:t>
      </w:r>
      <w:r>
        <w:rPr>
          <w:spacing w:val="-26"/>
        </w:rPr>
        <w:t xml:space="preserve"> </w:t>
      </w:r>
      <w:r>
        <w:t>of</w:t>
      </w:r>
      <w:r>
        <w:rPr>
          <w:spacing w:val="-23"/>
        </w:rPr>
        <w:t xml:space="preserve"> </w:t>
      </w:r>
      <w:r>
        <w:t>this</w:t>
      </w:r>
      <w:r>
        <w:rPr>
          <w:spacing w:val="-13"/>
        </w:rPr>
        <w:t xml:space="preserve"> </w:t>
      </w:r>
      <w:r>
        <w:rPr>
          <w:b/>
        </w:rPr>
        <w:t>Pool</w:t>
      </w:r>
      <w:r>
        <w:rPr>
          <w:b/>
          <w:spacing w:val="-25"/>
        </w:rPr>
        <w:t xml:space="preserve"> </w:t>
      </w:r>
      <w:r>
        <w:t>only</w:t>
      </w:r>
      <w:r>
        <w:rPr>
          <w:spacing w:val="-12"/>
        </w:rPr>
        <w:t xml:space="preserve"> </w:t>
      </w:r>
      <w:r>
        <w:t>one claim for the same diagnosis will be considered.</w:t>
      </w:r>
    </w:p>
    <w:p w14:paraId="2D87B80C" w14:textId="77777777" w:rsidR="008202AD" w:rsidRDefault="008202AD" w:rsidP="008202AD">
      <w:pPr>
        <w:tabs>
          <w:tab w:val="left" w:pos="1510"/>
          <w:tab w:val="left" w:pos="1512"/>
        </w:tabs>
        <w:spacing w:before="98" w:line="256" w:lineRule="auto"/>
        <w:ind w:right="1342"/>
        <w:rPr>
          <w:rFonts w:ascii="Cambria"/>
        </w:rPr>
      </w:pPr>
    </w:p>
    <w:p w14:paraId="50AC36D1" w14:textId="77777777" w:rsidR="008202AD" w:rsidRPr="008202AD" w:rsidRDefault="008202AD" w:rsidP="008202AD">
      <w:pPr>
        <w:tabs>
          <w:tab w:val="left" w:pos="1510"/>
          <w:tab w:val="left" w:pos="1512"/>
        </w:tabs>
        <w:spacing w:before="98" w:line="256" w:lineRule="auto"/>
        <w:ind w:right="1342"/>
        <w:rPr>
          <w:rFonts w:ascii="Cambria"/>
        </w:rPr>
      </w:pPr>
    </w:p>
    <w:p w14:paraId="0D835BAE" w14:textId="77777777" w:rsidR="00FE6585" w:rsidRPr="008202AD" w:rsidRDefault="00C20B89">
      <w:pPr>
        <w:pStyle w:val="ListParagraph"/>
        <w:numPr>
          <w:ilvl w:val="0"/>
          <w:numId w:val="2"/>
        </w:numPr>
        <w:tabs>
          <w:tab w:val="left" w:pos="1509"/>
          <w:tab w:val="left" w:pos="1511"/>
        </w:tabs>
        <w:spacing w:before="81" w:line="256" w:lineRule="auto"/>
        <w:ind w:right="922"/>
        <w:rPr>
          <w:rFonts w:ascii="Cambria"/>
        </w:rPr>
      </w:pPr>
      <w:r>
        <w:rPr>
          <w:spacing w:val="-2"/>
        </w:rPr>
        <w:lastRenderedPageBreak/>
        <w:t xml:space="preserve">All </w:t>
      </w:r>
      <w:r>
        <w:rPr>
          <w:b/>
          <w:spacing w:val="-2"/>
        </w:rPr>
        <w:t>Covered</w:t>
      </w:r>
      <w:r>
        <w:rPr>
          <w:b/>
          <w:spacing w:val="-24"/>
        </w:rPr>
        <w:t xml:space="preserve"> </w:t>
      </w:r>
      <w:r>
        <w:rPr>
          <w:b/>
          <w:spacing w:val="-2"/>
        </w:rPr>
        <w:t>Individuals</w:t>
      </w:r>
      <w:r>
        <w:rPr>
          <w:b/>
          <w:spacing w:val="-25"/>
        </w:rPr>
        <w:t xml:space="preserve"> </w:t>
      </w:r>
      <w:r>
        <w:rPr>
          <w:spacing w:val="-2"/>
        </w:rPr>
        <w:t>must</w:t>
      </w:r>
      <w:r>
        <w:rPr>
          <w:spacing w:val="-8"/>
        </w:rPr>
        <w:t xml:space="preserve"> </w:t>
      </w:r>
      <w:r>
        <w:rPr>
          <w:spacing w:val="-2"/>
        </w:rPr>
        <w:t>be scheduled</w:t>
      </w:r>
      <w:r>
        <w:rPr>
          <w:spacing w:val="16"/>
        </w:rPr>
        <w:t xml:space="preserve"> </w:t>
      </w:r>
      <w:r>
        <w:rPr>
          <w:spacing w:val="-2"/>
        </w:rPr>
        <w:t xml:space="preserve">annually with the </w:t>
      </w:r>
      <w:r>
        <w:rPr>
          <w:b/>
          <w:spacing w:val="-2"/>
        </w:rPr>
        <w:t>Pool</w:t>
      </w:r>
      <w:r>
        <w:rPr>
          <w:b/>
          <w:spacing w:val="-22"/>
        </w:rPr>
        <w:t xml:space="preserve"> </w:t>
      </w:r>
      <w:r>
        <w:rPr>
          <w:b/>
          <w:spacing w:val="-2"/>
        </w:rPr>
        <w:t>Administrator</w:t>
      </w:r>
      <w:r>
        <w:rPr>
          <w:b/>
          <w:spacing w:val="-14"/>
        </w:rPr>
        <w:t xml:space="preserve"> </w:t>
      </w:r>
      <w:r>
        <w:rPr>
          <w:spacing w:val="-2"/>
        </w:rPr>
        <w:t>and</w:t>
      </w:r>
      <w:r>
        <w:rPr>
          <w:spacing w:val="-21"/>
        </w:rPr>
        <w:t xml:space="preserve"> </w:t>
      </w:r>
      <w:r>
        <w:rPr>
          <w:spacing w:val="-2"/>
        </w:rPr>
        <w:t>a</w:t>
      </w:r>
      <w:r>
        <w:rPr>
          <w:spacing w:val="-8"/>
        </w:rPr>
        <w:t xml:space="preserve"> </w:t>
      </w:r>
      <w:r>
        <w:rPr>
          <w:b/>
          <w:spacing w:val="-2"/>
        </w:rPr>
        <w:t>Contribution</w:t>
      </w:r>
      <w:r>
        <w:rPr>
          <w:b/>
          <w:spacing w:val="-24"/>
        </w:rPr>
        <w:t xml:space="preserve"> </w:t>
      </w:r>
      <w:r>
        <w:rPr>
          <w:spacing w:val="-2"/>
        </w:rPr>
        <w:t xml:space="preserve">must </w:t>
      </w:r>
      <w:r>
        <w:t>be paid based</w:t>
      </w:r>
      <w:r>
        <w:rPr>
          <w:spacing w:val="-1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 xml:space="preserve">the census </w:t>
      </w:r>
      <w:proofErr w:type="gramStart"/>
      <w:r>
        <w:t>in</w:t>
      </w:r>
      <w:r>
        <w:rPr>
          <w:spacing w:val="-1"/>
        </w:rPr>
        <w:t xml:space="preserve"> </w:t>
      </w:r>
      <w:r>
        <w:t>order to</w:t>
      </w:r>
      <w:proofErr w:type="gramEnd"/>
      <w:r>
        <w:t xml:space="preserve"> be</w:t>
      </w:r>
      <w:r>
        <w:rPr>
          <w:spacing w:val="40"/>
        </w:rPr>
        <w:t xml:space="preserve"> </w:t>
      </w:r>
      <w:r>
        <w:t>eligible to</w:t>
      </w:r>
      <w:r>
        <w:rPr>
          <w:spacing w:val="-1"/>
        </w:rPr>
        <w:t xml:space="preserve"> </w:t>
      </w:r>
      <w:r>
        <w:t>receive an</w:t>
      </w:r>
      <w:r>
        <w:rPr>
          <w:spacing w:val="-1"/>
        </w:rPr>
        <w:t xml:space="preserve"> </w:t>
      </w:r>
      <w:r>
        <w:t>award</w:t>
      </w:r>
      <w:r>
        <w:rPr>
          <w:spacing w:val="-20"/>
        </w:rPr>
        <w:t xml:space="preserve"> </w:t>
      </w:r>
      <w:r>
        <w:t xml:space="preserve">payment under this Coverage Plan. Newly eligible </w:t>
      </w:r>
      <w:r>
        <w:rPr>
          <w:b/>
        </w:rPr>
        <w:t>Covered</w:t>
      </w:r>
      <w:r>
        <w:rPr>
          <w:b/>
          <w:spacing w:val="-23"/>
        </w:rPr>
        <w:t xml:space="preserve"> </w:t>
      </w:r>
      <w:r>
        <w:rPr>
          <w:b/>
        </w:rPr>
        <w:t>Individuals</w:t>
      </w:r>
      <w:r>
        <w:rPr>
          <w:b/>
          <w:spacing w:val="-24"/>
        </w:rPr>
        <w:t xml:space="preserve"> </w:t>
      </w:r>
      <w:r>
        <w:t>must</w:t>
      </w:r>
      <w:r>
        <w:rPr>
          <w:spacing w:val="-6"/>
        </w:rPr>
        <w:t xml:space="preserve"> </w:t>
      </w:r>
      <w:r>
        <w:t>be</w:t>
      </w:r>
      <w:r>
        <w:rPr>
          <w:spacing w:val="-12"/>
        </w:rPr>
        <w:t xml:space="preserve"> </w:t>
      </w:r>
      <w:r>
        <w:t>reported on the</w:t>
      </w:r>
      <w:r>
        <w:rPr>
          <w:spacing w:val="-12"/>
        </w:rPr>
        <w:t xml:space="preserve"> </w:t>
      </w:r>
      <w:r>
        <w:t>first</w:t>
      </w:r>
      <w:r>
        <w:rPr>
          <w:spacing w:val="33"/>
        </w:rPr>
        <w:t xml:space="preserve"> </w:t>
      </w:r>
      <w:r>
        <w:t>census after</w:t>
      </w:r>
      <w:r>
        <w:rPr>
          <w:spacing w:val="-9"/>
        </w:rPr>
        <w:t xml:space="preserve"> </w:t>
      </w:r>
      <w:r>
        <w:t>they</w:t>
      </w:r>
      <w:r>
        <w:rPr>
          <w:spacing w:val="-19"/>
        </w:rPr>
        <w:t xml:space="preserve"> </w:t>
      </w:r>
      <w:r>
        <w:t>have</w:t>
      </w:r>
      <w:r>
        <w:rPr>
          <w:spacing w:val="-12"/>
        </w:rPr>
        <w:t xml:space="preserve"> </w:t>
      </w:r>
      <w:r>
        <w:t>been certified</w:t>
      </w:r>
      <w:r>
        <w:rPr>
          <w:spacing w:val="-20"/>
        </w:rPr>
        <w:t xml:space="preserve"> </w:t>
      </w:r>
      <w:r>
        <w:t>as</w:t>
      </w:r>
      <w:r>
        <w:rPr>
          <w:spacing w:val="-22"/>
        </w:rPr>
        <w:t xml:space="preserve"> </w:t>
      </w:r>
      <w:r>
        <w:t>eligible.</w:t>
      </w:r>
    </w:p>
    <w:p w14:paraId="4E1F30B4" w14:textId="77777777" w:rsidR="008202AD" w:rsidRDefault="008202AD" w:rsidP="008202AD">
      <w:pPr>
        <w:pStyle w:val="ListParagraph"/>
        <w:tabs>
          <w:tab w:val="left" w:pos="1509"/>
          <w:tab w:val="left" w:pos="1511"/>
        </w:tabs>
        <w:spacing w:before="81" w:line="256" w:lineRule="auto"/>
        <w:ind w:right="922" w:firstLine="0"/>
        <w:rPr>
          <w:rFonts w:ascii="Cambria"/>
        </w:rPr>
      </w:pPr>
    </w:p>
    <w:p w14:paraId="33C4C031" w14:textId="77777777" w:rsidR="00FE6585" w:rsidRDefault="00C20B89">
      <w:pPr>
        <w:pStyle w:val="Heading1"/>
        <w:ind w:left="824"/>
        <w:rPr>
          <w:u w:val="none"/>
        </w:rPr>
      </w:pPr>
      <w:bookmarkStart w:id="6" w:name="_TOC_250001"/>
      <w:r>
        <w:rPr>
          <w:u w:val="thick"/>
        </w:rPr>
        <w:t>CLAIMS</w:t>
      </w:r>
      <w:bookmarkEnd w:id="6"/>
      <w:r>
        <w:rPr>
          <w:spacing w:val="-2"/>
          <w:u w:val="thick"/>
        </w:rPr>
        <w:t xml:space="preserve"> PROVISIONS</w:t>
      </w:r>
    </w:p>
    <w:p w14:paraId="1E0DD58B" w14:textId="77777777" w:rsidR="00FE6585" w:rsidRDefault="00C20B89">
      <w:pPr>
        <w:pStyle w:val="Heading2"/>
        <w:spacing w:before="86"/>
        <w:ind w:left="824"/>
      </w:pPr>
      <w:r>
        <w:t>Notice</w:t>
      </w:r>
      <w:r>
        <w:rPr>
          <w:spacing w:val="-19"/>
        </w:rPr>
        <w:t xml:space="preserve"> </w:t>
      </w:r>
      <w:r>
        <w:t>of</w:t>
      </w:r>
      <w:r>
        <w:rPr>
          <w:spacing w:val="-16"/>
        </w:rPr>
        <w:t xml:space="preserve"> </w:t>
      </w:r>
      <w:r>
        <w:rPr>
          <w:spacing w:val="-4"/>
        </w:rPr>
        <w:t>Claim</w:t>
      </w:r>
    </w:p>
    <w:p w14:paraId="13C602C0" w14:textId="77777777" w:rsidR="00FE6585" w:rsidRDefault="00C20B89" w:rsidP="00BD7856">
      <w:pPr>
        <w:pStyle w:val="BodyText"/>
        <w:spacing w:before="113" w:line="259" w:lineRule="auto"/>
        <w:ind w:left="791" w:right="570"/>
        <w:jc w:val="both"/>
      </w:pPr>
      <w:r>
        <w:t>As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claim</w:t>
      </w:r>
      <w:r>
        <w:rPr>
          <w:spacing w:val="-11"/>
        </w:rPr>
        <w:t xml:space="preserve"> </w:t>
      </w:r>
      <w:r>
        <w:t>is formally</w:t>
      </w:r>
      <w:r>
        <w:rPr>
          <w:spacing w:val="39"/>
        </w:rPr>
        <w:t xml:space="preserve"> </w:t>
      </w:r>
      <w:r>
        <w:t>established</w:t>
      </w:r>
      <w:r>
        <w:rPr>
          <w:spacing w:val="40"/>
        </w:rPr>
        <w:t xml:space="preserve"> </w:t>
      </w:r>
      <w:r>
        <w:t>as a liability</w:t>
      </w:r>
      <w:r>
        <w:rPr>
          <w:spacing w:val="40"/>
        </w:rPr>
        <w:t xml:space="preserve"> </w:t>
      </w:r>
      <w:r>
        <w:t xml:space="preserve">owed to the </w:t>
      </w:r>
      <w:r>
        <w:rPr>
          <w:b/>
        </w:rPr>
        <w:t>Covered</w:t>
      </w:r>
      <w:r>
        <w:rPr>
          <w:b/>
          <w:spacing w:val="-13"/>
        </w:rPr>
        <w:t xml:space="preserve"> </w:t>
      </w:r>
      <w:r>
        <w:rPr>
          <w:b/>
        </w:rPr>
        <w:t>Individual</w:t>
      </w:r>
      <w:r>
        <w:rPr>
          <w:b/>
          <w:spacing w:val="-12"/>
        </w:rPr>
        <w:t xml:space="preserve"> </w:t>
      </w:r>
      <w:r>
        <w:t>by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b/>
        </w:rPr>
        <w:t>Employer</w:t>
      </w:r>
      <w:r>
        <w:rPr>
          <w:b/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where</w:t>
      </w:r>
      <w:r>
        <w:rPr>
          <w:spacing w:val="-3"/>
        </w:rPr>
        <w:t xml:space="preserve"> </w:t>
      </w:r>
      <w:r>
        <w:t>the rules</w:t>
      </w:r>
      <w:r>
        <w:rPr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qualifying</w:t>
      </w:r>
      <w:r>
        <w:rPr>
          <w:spacing w:val="-12"/>
        </w:rPr>
        <w:t xml:space="preserve"> </w:t>
      </w:r>
      <w:r>
        <w:t>claim</w:t>
      </w:r>
      <w:r>
        <w:rPr>
          <w:spacing w:val="-13"/>
        </w:rPr>
        <w:t xml:space="preserve"> </w:t>
      </w:r>
      <w:r>
        <w:t>are</w:t>
      </w:r>
      <w:r>
        <w:rPr>
          <w:spacing w:val="-12"/>
        </w:rPr>
        <w:t xml:space="preserve"> </w:t>
      </w:r>
      <w:r>
        <w:t>very</w:t>
      </w:r>
      <w:r>
        <w:rPr>
          <w:spacing w:val="4"/>
        </w:rPr>
        <w:t xml:space="preserve"> </w:t>
      </w:r>
      <w:r>
        <w:t>specific,</w:t>
      </w:r>
      <w:r>
        <w:rPr>
          <w:spacing w:val="8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b/>
        </w:rPr>
        <w:t>Covered</w:t>
      </w:r>
      <w:r>
        <w:rPr>
          <w:b/>
          <w:spacing w:val="-12"/>
        </w:rPr>
        <w:t xml:space="preserve"> </w:t>
      </w:r>
      <w:r>
        <w:rPr>
          <w:b/>
        </w:rPr>
        <w:t>Individual</w:t>
      </w:r>
      <w:r>
        <w:rPr>
          <w:b/>
          <w:spacing w:val="-13"/>
        </w:rPr>
        <w:t xml:space="preserve"> </w:t>
      </w:r>
      <w:r>
        <w:t>must</w:t>
      </w:r>
      <w:r>
        <w:rPr>
          <w:spacing w:val="-11"/>
        </w:rPr>
        <w:t xml:space="preserve"> </w:t>
      </w:r>
      <w:r>
        <w:t>work</w:t>
      </w:r>
      <w:r>
        <w:rPr>
          <w:spacing w:val="-13"/>
        </w:rPr>
        <w:t xml:space="preserve"> </w:t>
      </w:r>
      <w:r>
        <w:t>with</w:t>
      </w:r>
      <w:r>
        <w:rPr>
          <w:spacing w:val="10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b/>
        </w:rPr>
        <w:t>Employer</w:t>
      </w:r>
      <w:r>
        <w:rPr>
          <w:b/>
          <w:spacing w:val="-12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substantiate</w:t>
      </w:r>
      <w:r>
        <w:rPr>
          <w:spacing w:val="-12"/>
        </w:rPr>
        <w:t xml:space="preserve"> </w:t>
      </w:r>
      <w:r>
        <w:t>a valid claim</w:t>
      </w:r>
      <w:r>
        <w:rPr>
          <w:spacing w:val="-6"/>
        </w:rPr>
        <w:t xml:space="preserve"> </w:t>
      </w:r>
      <w:r>
        <w:t>by voluntarily providing</w:t>
      </w:r>
      <w:r>
        <w:rPr>
          <w:spacing w:val="34"/>
        </w:rPr>
        <w:t xml:space="preserve"> </w:t>
      </w:r>
      <w:r>
        <w:t xml:space="preserve">necessary qualifying information with the </w:t>
      </w:r>
      <w:r>
        <w:rPr>
          <w:b/>
        </w:rPr>
        <w:t>Employer</w:t>
      </w:r>
      <w:r>
        <w:rPr>
          <w:b/>
          <w:spacing w:val="-13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written</w:t>
      </w:r>
      <w:r>
        <w:rPr>
          <w:spacing w:val="-9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authorized electronic</w:t>
      </w:r>
      <w:r>
        <w:rPr>
          <w:spacing w:val="-13"/>
        </w:rPr>
        <w:t xml:space="preserve"> </w:t>
      </w:r>
      <w:r>
        <w:t>notice</w:t>
      </w:r>
      <w:r>
        <w:rPr>
          <w:spacing w:val="-12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claim.</w:t>
      </w:r>
      <w:r>
        <w:rPr>
          <w:spacing w:val="-12"/>
        </w:rPr>
        <w:t xml:space="preserve"> </w:t>
      </w:r>
      <w:r>
        <w:t>This</w:t>
      </w:r>
      <w:r>
        <w:rPr>
          <w:spacing w:val="-13"/>
        </w:rPr>
        <w:t xml:space="preserve"> </w:t>
      </w:r>
      <w:r>
        <w:t>notice</w:t>
      </w:r>
      <w:r>
        <w:rPr>
          <w:spacing w:val="-12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claim</w:t>
      </w:r>
      <w:r>
        <w:rPr>
          <w:spacing w:val="-12"/>
        </w:rPr>
        <w:t xml:space="preserve"> </w:t>
      </w:r>
      <w:r>
        <w:t>must</w:t>
      </w:r>
      <w:r>
        <w:rPr>
          <w:spacing w:val="15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given</w:t>
      </w:r>
      <w:r>
        <w:rPr>
          <w:spacing w:val="6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b/>
        </w:rPr>
        <w:t>Claims</w:t>
      </w:r>
      <w:r>
        <w:rPr>
          <w:b/>
          <w:spacing w:val="-13"/>
        </w:rPr>
        <w:t xml:space="preserve"> </w:t>
      </w:r>
      <w:r>
        <w:rPr>
          <w:b/>
        </w:rPr>
        <w:t>Administrator</w:t>
      </w:r>
      <w:r>
        <w:rPr>
          <w:b/>
          <w:spacing w:val="-12"/>
        </w:rPr>
        <w:t xml:space="preserve"> </w:t>
      </w:r>
      <w:r>
        <w:t>through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b/>
        </w:rPr>
        <w:t>Employer</w:t>
      </w:r>
      <w:r>
        <w:rPr>
          <w:b/>
          <w:spacing w:val="-13"/>
        </w:rPr>
        <w:t xml:space="preserve"> </w:t>
      </w:r>
      <w:r>
        <w:t>no more</w:t>
      </w:r>
      <w:r>
        <w:rPr>
          <w:spacing w:val="-13"/>
        </w:rPr>
        <w:t xml:space="preserve"> </w:t>
      </w:r>
      <w:r>
        <w:t>than</w:t>
      </w:r>
      <w:r>
        <w:rPr>
          <w:spacing w:val="-12"/>
        </w:rPr>
        <w:t xml:space="preserve"> </w:t>
      </w:r>
      <w:r>
        <w:t>three</w:t>
      </w:r>
      <w:r>
        <w:rPr>
          <w:spacing w:val="-13"/>
        </w:rPr>
        <w:t xml:space="preserve"> </w:t>
      </w:r>
      <w:r>
        <w:t>years</w:t>
      </w:r>
      <w:r>
        <w:rPr>
          <w:spacing w:val="-12"/>
        </w:rPr>
        <w:t xml:space="preserve"> </w:t>
      </w:r>
      <w:r>
        <w:t>after</w:t>
      </w:r>
      <w:r>
        <w:rPr>
          <w:spacing w:val="-13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diagnosis</w:t>
      </w:r>
      <w:r>
        <w:rPr>
          <w:spacing w:val="-4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a covered</w:t>
      </w:r>
      <w:r>
        <w:rPr>
          <w:spacing w:val="-5"/>
        </w:rPr>
        <w:t xml:space="preserve"> </w:t>
      </w:r>
      <w:r>
        <w:rPr>
          <w:b/>
        </w:rPr>
        <w:t>Cancer</w:t>
      </w:r>
      <w:r>
        <w:rPr>
          <w:b/>
          <w:spacing w:val="-13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which</w:t>
      </w:r>
      <w:r>
        <w:rPr>
          <w:spacing w:val="-13"/>
        </w:rPr>
        <w:t xml:space="preserve"> </w:t>
      </w:r>
      <w:r>
        <w:t>awards</w:t>
      </w:r>
      <w:r>
        <w:rPr>
          <w:spacing w:val="-12"/>
        </w:rPr>
        <w:t xml:space="preserve"> </w:t>
      </w:r>
      <w:r>
        <w:t>are</w:t>
      </w:r>
      <w:r>
        <w:rPr>
          <w:spacing w:val="-13"/>
        </w:rPr>
        <w:t xml:space="preserve"> </w:t>
      </w:r>
      <w:r>
        <w:t>sought</w:t>
      </w:r>
      <w:r>
        <w:rPr>
          <w:spacing w:val="7"/>
        </w:rPr>
        <w:t xml:space="preserve"> </w:t>
      </w:r>
      <w:r>
        <w:t>occurs,</w:t>
      </w:r>
      <w:r>
        <w:rPr>
          <w:spacing w:val="9"/>
        </w:rPr>
        <w:t xml:space="preserve"> </w:t>
      </w:r>
      <w:r>
        <w:t>or the eligibility</w:t>
      </w:r>
      <w:r>
        <w:rPr>
          <w:spacing w:val="-5"/>
        </w:rPr>
        <w:t xml:space="preserve"> </w:t>
      </w:r>
      <w:r>
        <w:t>is reviewed</w:t>
      </w:r>
      <w:r>
        <w:rPr>
          <w:spacing w:val="-13"/>
        </w:rPr>
        <w:t xml:space="preserve"> </w:t>
      </w:r>
      <w:r>
        <w:t>with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b/>
        </w:rPr>
        <w:t>Employer</w:t>
      </w:r>
      <w:r>
        <w:t>.</w:t>
      </w:r>
      <w:r>
        <w:rPr>
          <w:spacing w:val="-12"/>
        </w:rPr>
        <w:t xml:space="preserve"> </w:t>
      </w:r>
      <w:r>
        <w:t>If</w:t>
      </w:r>
      <w:r>
        <w:rPr>
          <w:spacing w:val="-13"/>
        </w:rPr>
        <w:t xml:space="preserve"> </w:t>
      </w:r>
      <w:r>
        <w:t>written</w:t>
      </w:r>
      <w:r>
        <w:rPr>
          <w:spacing w:val="-12"/>
        </w:rPr>
        <w:t xml:space="preserve"> </w:t>
      </w:r>
      <w:r>
        <w:t>or</w:t>
      </w:r>
      <w:r>
        <w:rPr>
          <w:spacing w:val="-13"/>
        </w:rPr>
        <w:t xml:space="preserve"> </w:t>
      </w:r>
      <w:r>
        <w:t>authorized</w:t>
      </w:r>
      <w:r>
        <w:rPr>
          <w:spacing w:val="-12"/>
        </w:rPr>
        <w:t xml:space="preserve"> </w:t>
      </w:r>
      <w:r>
        <w:t>electronic/notice</w:t>
      </w:r>
      <w:r>
        <w:rPr>
          <w:spacing w:val="-12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>not</w:t>
      </w:r>
      <w:r>
        <w:rPr>
          <w:spacing w:val="-12"/>
        </w:rPr>
        <w:t xml:space="preserve"> </w:t>
      </w:r>
      <w:r>
        <w:t>given</w:t>
      </w:r>
      <w:r>
        <w:rPr>
          <w:spacing w:val="-13"/>
        </w:rPr>
        <w:t xml:space="preserve"> </w:t>
      </w:r>
      <w:r>
        <w:t>within</w:t>
      </w:r>
      <w:r>
        <w:rPr>
          <w:spacing w:val="-12"/>
        </w:rPr>
        <w:t xml:space="preserve"> </w:t>
      </w:r>
      <w:r>
        <w:t>this</w:t>
      </w:r>
      <w:r>
        <w:rPr>
          <w:spacing w:val="-11"/>
        </w:rPr>
        <w:t xml:space="preserve"> </w:t>
      </w:r>
      <w:r>
        <w:t>period,</w:t>
      </w:r>
      <w:r>
        <w:rPr>
          <w:spacing w:val="-7"/>
        </w:rPr>
        <w:t xml:space="preserve"> </w:t>
      </w:r>
      <w:r>
        <w:t>the claim</w:t>
      </w:r>
      <w:r>
        <w:rPr>
          <w:spacing w:val="-2"/>
        </w:rPr>
        <w:t xml:space="preserve"> </w:t>
      </w:r>
      <w:r>
        <w:t>will not</w:t>
      </w:r>
      <w:r>
        <w:rPr>
          <w:spacing w:val="22"/>
        </w:rPr>
        <w:t xml:space="preserve"> </w:t>
      </w:r>
      <w:r>
        <w:t>be invalidated</w:t>
      </w:r>
      <w:r>
        <w:rPr>
          <w:spacing w:val="-6"/>
        </w:rPr>
        <w:t xml:space="preserve"> </w:t>
      </w:r>
      <w:r>
        <w:t>or reduced if it</w:t>
      </w:r>
      <w:r>
        <w:rPr>
          <w:spacing w:val="22"/>
        </w:rPr>
        <w:t xml:space="preserve"> </w:t>
      </w:r>
      <w:r>
        <w:t>is shown</w:t>
      </w:r>
      <w:r>
        <w:rPr>
          <w:spacing w:val="-6"/>
        </w:rPr>
        <w:t xml:space="preserve"> </w:t>
      </w:r>
      <w:r>
        <w:t>that written</w:t>
      </w:r>
      <w:r>
        <w:rPr>
          <w:spacing w:val="-6"/>
        </w:rPr>
        <w:t xml:space="preserve"> </w:t>
      </w:r>
      <w:r>
        <w:t>or authorized</w:t>
      </w:r>
      <w:r>
        <w:rPr>
          <w:spacing w:val="-6"/>
        </w:rPr>
        <w:t xml:space="preserve"> </w:t>
      </w:r>
      <w:r>
        <w:t>electronic notice was</w:t>
      </w:r>
      <w:r>
        <w:rPr>
          <w:spacing w:val="-9"/>
        </w:rPr>
        <w:t xml:space="preserve"> </w:t>
      </w:r>
      <w:r>
        <w:t>given</w:t>
      </w:r>
      <w:r>
        <w:rPr>
          <w:spacing w:val="-6"/>
        </w:rPr>
        <w:t xml:space="preserve"> </w:t>
      </w:r>
      <w:r>
        <w:t>as soon</w:t>
      </w:r>
      <w:r>
        <w:rPr>
          <w:spacing w:val="-6"/>
        </w:rPr>
        <w:t xml:space="preserve"> </w:t>
      </w:r>
      <w:r>
        <w:t>as was reasonably possible.</w:t>
      </w:r>
      <w:r>
        <w:rPr>
          <w:spacing w:val="32"/>
        </w:rPr>
        <w:t xml:space="preserve"> </w:t>
      </w:r>
      <w:r>
        <w:t>Only one timely claim for each</w:t>
      </w:r>
      <w:r>
        <w:rPr>
          <w:spacing w:val="-10"/>
        </w:rPr>
        <w:t xml:space="preserve"> </w:t>
      </w:r>
      <w:r>
        <w:t>type of</w:t>
      </w:r>
      <w:r>
        <w:rPr>
          <w:spacing w:val="-9"/>
        </w:rPr>
        <w:t xml:space="preserve"> </w:t>
      </w:r>
      <w:r>
        <w:rPr>
          <w:b/>
        </w:rPr>
        <w:t>Cancer</w:t>
      </w:r>
      <w:r>
        <w:rPr>
          <w:b/>
          <w:spacing w:val="-4"/>
        </w:rPr>
        <w:t xml:space="preserve"> </w:t>
      </w:r>
      <w:r>
        <w:t xml:space="preserve">needs to be filed to allow the </w:t>
      </w:r>
      <w:r>
        <w:rPr>
          <w:b/>
        </w:rPr>
        <w:t>Pool</w:t>
      </w:r>
      <w:r>
        <w:rPr>
          <w:b/>
          <w:spacing w:val="-12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pay or increase the Award</w:t>
      </w:r>
      <w:r>
        <w:rPr>
          <w:spacing w:val="-11"/>
        </w:rPr>
        <w:t xml:space="preserve"> </w:t>
      </w:r>
      <w:r>
        <w:t>Level</w:t>
      </w:r>
      <w:r>
        <w:rPr>
          <w:spacing w:val="-6"/>
        </w:rPr>
        <w:t xml:space="preserve"> </w:t>
      </w:r>
      <w:r>
        <w:t>applicable</w:t>
      </w:r>
      <w:r>
        <w:rPr>
          <w:spacing w:val="-2"/>
        </w:rPr>
        <w:t xml:space="preserve"> </w:t>
      </w:r>
      <w:r>
        <w:t>in this Coverage Plan.</w:t>
      </w:r>
    </w:p>
    <w:p w14:paraId="2E643DA4" w14:textId="77777777" w:rsidR="00FE6585" w:rsidRDefault="00FE6585" w:rsidP="00BD7856">
      <w:pPr>
        <w:pStyle w:val="BodyText"/>
        <w:spacing w:before="17"/>
        <w:ind w:right="390"/>
      </w:pPr>
    </w:p>
    <w:p w14:paraId="569D97C4" w14:textId="77777777" w:rsidR="00FE6585" w:rsidRDefault="00C20B89" w:rsidP="00BD7856">
      <w:pPr>
        <w:ind w:left="792" w:right="390"/>
      </w:pPr>
      <w:r>
        <w:t>Timely</w:t>
      </w:r>
      <w:r>
        <w:rPr>
          <w:spacing w:val="-8"/>
        </w:rPr>
        <w:t xml:space="preserve"> </w:t>
      </w:r>
      <w:r>
        <w:t>claim</w:t>
      </w:r>
      <w:r>
        <w:rPr>
          <w:spacing w:val="-5"/>
        </w:rPr>
        <w:t xml:space="preserve"> </w:t>
      </w:r>
      <w:r>
        <w:t>notice</w:t>
      </w:r>
      <w:r>
        <w:rPr>
          <w:spacing w:val="-1"/>
        </w:rPr>
        <w:t xml:space="preserve"> </w:t>
      </w:r>
      <w:r>
        <w:t>must</w:t>
      </w:r>
      <w:r>
        <w:rPr>
          <w:spacing w:val="3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given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b/>
        </w:rPr>
        <w:t>Employer,</w:t>
      </w:r>
      <w:r>
        <w:rPr>
          <w:b/>
          <w:spacing w:val="-12"/>
        </w:rPr>
        <w:t xml:space="preserve"> </w:t>
      </w:r>
      <w:r>
        <w:t>who</w:t>
      </w:r>
      <w:r>
        <w:rPr>
          <w:spacing w:val="-8"/>
        </w:rPr>
        <w:t xml:space="preserve"> </w:t>
      </w:r>
      <w:r>
        <w:t>must</w:t>
      </w:r>
      <w:r>
        <w:rPr>
          <w:spacing w:val="4"/>
        </w:rPr>
        <w:t xml:space="preserve"> </w:t>
      </w:r>
      <w:r>
        <w:t>immediately</w:t>
      </w:r>
      <w:r>
        <w:rPr>
          <w:spacing w:val="-8"/>
        </w:rPr>
        <w:t xml:space="preserve"> </w:t>
      </w:r>
      <w:r>
        <w:t>contact</w:t>
      </w:r>
      <w:r>
        <w:rPr>
          <w:spacing w:val="-1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b/>
        </w:rPr>
        <w:t>Pool</w:t>
      </w:r>
      <w:r>
        <w:rPr>
          <w:b/>
          <w:spacing w:val="-25"/>
        </w:rPr>
        <w:t xml:space="preserve"> </w:t>
      </w:r>
      <w:r>
        <w:rPr>
          <w:b/>
        </w:rPr>
        <w:t>Administrator</w:t>
      </w:r>
      <w:r>
        <w:rPr>
          <w:b/>
          <w:spacing w:val="-17"/>
        </w:rPr>
        <w:t xml:space="preserve"> </w:t>
      </w:r>
      <w:r>
        <w:rPr>
          <w:spacing w:val="-5"/>
        </w:rPr>
        <w:t>at:</w:t>
      </w:r>
    </w:p>
    <w:p w14:paraId="76D41636" w14:textId="780CEA6D" w:rsidR="00FE6585" w:rsidRDefault="00C20B89">
      <w:pPr>
        <w:pStyle w:val="BodyText"/>
        <w:spacing w:before="100" w:line="256" w:lineRule="auto"/>
        <w:ind w:left="1511" w:right="6054" w:firstLine="32"/>
      </w:pPr>
      <w:r>
        <w:t>Missouri</w:t>
      </w:r>
      <w:r>
        <w:rPr>
          <w:spacing w:val="-5"/>
        </w:rPr>
        <w:t xml:space="preserve"> </w:t>
      </w:r>
      <w:r>
        <w:t>Cancer</w:t>
      </w:r>
      <w:r>
        <w:rPr>
          <w:spacing w:val="-9"/>
        </w:rPr>
        <w:t xml:space="preserve"> </w:t>
      </w:r>
      <w:r>
        <w:t>Award</w:t>
      </w:r>
      <w:r>
        <w:rPr>
          <w:spacing w:val="-24"/>
        </w:rPr>
        <w:t xml:space="preserve"> </w:t>
      </w:r>
      <w:r>
        <w:t>Pool</w:t>
      </w:r>
      <w:r>
        <w:rPr>
          <w:spacing w:val="-1"/>
        </w:rPr>
        <w:t xml:space="preserve"> </w:t>
      </w:r>
      <w:r>
        <w:t xml:space="preserve">Administrator c/o </w:t>
      </w:r>
      <w:r w:rsidR="009C3087">
        <w:t>Thomas McGee</w:t>
      </w:r>
      <w:r>
        <w:t xml:space="preserve"> Insurance Services</w:t>
      </w:r>
      <w:r w:rsidR="00436624">
        <w:t>,</w:t>
      </w:r>
      <w:r>
        <w:t xml:space="preserve"> </w:t>
      </w:r>
      <w:r w:rsidR="00FC37D6">
        <w:t>LLC</w:t>
      </w:r>
    </w:p>
    <w:p w14:paraId="416517EB" w14:textId="77777777" w:rsidR="00FE6585" w:rsidRDefault="00C20B89">
      <w:pPr>
        <w:pStyle w:val="BodyText"/>
        <w:spacing w:before="17"/>
        <w:ind w:left="1543"/>
      </w:pPr>
      <w:r>
        <w:t>P.O.</w:t>
      </w:r>
      <w:r>
        <w:rPr>
          <w:spacing w:val="-10"/>
        </w:rPr>
        <w:t xml:space="preserve"> </w:t>
      </w:r>
      <w:r>
        <w:t>Box</w:t>
      </w:r>
      <w:r>
        <w:rPr>
          <w:spacing w:val="16"/>
        </w:rPr>
        <w:t xml:space="preserve"> </w:t>
      </w:r>
      <w:r>
        <w:rPr>
          <w:spacing w:val="-4"/>
        </w:rPr>
        <w:t>1539</w:t>
      </w:r>
    </w:p>
    <w:p w14:paraId="5E53676A" w14:textId="77777777" w:rsidR="00FE6585" w:rsidRDefault="00C20B89">
      <w:pPr>
        <w:pStyle w:val="BodyText"/>
        <w:spacing w:before="20"/>
        <w:ind w:left="1543"/>
      </w:pPr>
      <w:r>
        <w:rPr>
          <w:spacing w:val="-2"/>
        </w:rPr>
        <w:t>Portland,</w:t>
      </w:r>
      <w:r>
        <w:rPr>
          <w:spacing w:val="-5"/>
        </w:rPr>
        <w:t xml:space="preserve"> </w:t>
      </w:r>
      <w:r>
        <w:rPr>
          <w:spacing w:val="-2"/>
        </w:rPr>
        <w:t>OR</w:t>
      </w:r>
      <w:r>
        <w:rPr>
          <w:spacing w:val="12"/>
        </w:rPr>
        <w:t xml:space="preserve"> </w:t>
      </w:r>
      <w:r>
        <w:rPr>
          <w:spacing w:val="-2"/>
        </w:rPr>
        <w:t>97207-</w:t>
      </w:r>
      <w:r>
        <w:rPr>
          <w:spacing w:val="-4"/>
        </w:rPr>
        <w:t>1539</w:t>
      </w:r>
    </w:p>
    <w:p w14:paraId="34E7E845" w14:textId="77777777" w:rsidR="00FE6585" w:rsidRDefault="00C20B89">
      <w:pPr>
        <w:pStyle w:val="BodyText"/>
        <w:spacing w:before="93"/>
        <w:ind w:left="792"/>
      </w:pPr>
      <w:r>
        <w:rPr>
          <w:color w:val="050505"/>
        </w:rPr>
        <w:t>Website</w:t>
      </w:r>
      <w:r>
        <w:rPr>
          <w:color w:val="050505"/>
          <w:spacing w:val="-12"/>
        </w:rPr>
        <w:t xml:space="preserve"> </w:t>
      </w:r>
      <w:r>
        <w:rPr>
          <w:color w:val="050505"/>
        </w:rPr>
        <w:t>Claim</w:t>
      </w:r>
      <w:r>
        <w:rPr>
          <w:color w:val="050505"/>
          <w:spacing w:val="-2"/>
        </w:rPr>
        <w:t xml:space="preserve"> </w:t>
      </w:r>
      <w:r>
        <w:rPr>
          <w:color w:val="050505"/>
        </w:rPr>
        <w:t>Form:</w:t>
      </w:r>
      <w:r>
        <w:rPr>
          <w:color w:val="050505"/>
          <w:spacing w:val="-9"/>
        </w:rPr>
        <w:t xml:space="preserve"> </w:t>
      </w:r>
      <w:hyperlink r:id="rId18">
        <w:r>
          <w:rPr>
            <w:color w:val="0000FF"/>
            <w:spacing w:val="-2"/>
            <w:u w:val="single" w:color="0000FF"/>
          </w:rPr>
          <w:t>https://www.mffcip.org/claims/</w:t>
        </w:r>
      </w:hyperlink>
    </w:p>
    <w:p w14:paraId="3FC67BAE" w14:textId="2F62D023" w:rsidR="00FE6585" w:rsidRDefault="00C20B89">
      <w:pPr>
        <w:pStyle w:val="BodyText"/>
        <w:spacing w:before="68"/>
        <w:ind w:left="792"/>
      </w:pPr>
      <w:r>
        <w:t>Claim</w:t>
      </w:r>
      <w:r>
        <w:rPr>
          <w:spacing w:val="-13"/>
        </w:rPr>
        <w:t xml:space="preserve"> </w:t>
      </w:r>
      <w:r>
        <w:t>First</w:t>
      </w:r>
      <w:r>
        <w:rPr>
          <w:spacing w:val="14"/>
        </w:rPr>
        <w:t xml:space="preserve"> </w:t>
      </w:r>
      <w:r>
        <w:t>Report</w:t>
      </w:r>
      <w:r>
        <w:rPr>
          <w:spacing w:val="-13"/>
        </w:rPr>
        <w:t xml:space="preserve"> </w:t>
      </w:r>
      <w:r>
        <w:t>Notice</w:t>
      </w:r>
      <w:r>
        <w:rPr>
          <w:spacing w:val="-5"/>
        </w:rPr>
        <w:t xml:space="preserve"> </w:t>
      </w:r>
      <w:r>
        <w:t>–</w:t>
      </w:r>
      <w:r>
        <w:rPr>
          <w:spacing w:val="-5"/>
        </w:rPr>
        <w:t xml:space="preserve"> </w:t>
      </w:r>
      <w:r>
        <w:t>Toll</w:t>
      </w:r>
      <w:r>
        <w:rPr>
          <w:spacing w:val="-9"/>
        </w:rPr>
        <w:t xml:space="preserve"> </w:t>
      </w:r>
      <w:r>
        <w:t>Free:</w:t>
      </w:r>
      <w:r>
        <w:rPr>
          <w:spacing w:val="-2"/>
        </w:rPr>
        <w:t xml:space="preserve"> </w:t>
      </w:r>
      <w:r>
        <w:t>888-895-1410</w:t>
      </w:r>
      <w:r>
        <w:rPr>
          <w:spacing w:val="58"/>
          <w:w w:val="150"/>
        </w:rPr>
        <w:t xml:space="preserve"> </w:t>
      </w:r>
      <w:r>
        <w:t>/</w:t>
      </w:r>
      <w:r>
        <w:rPr>
          <w:spacing w:val="68"/>
          <w:w w:val="150"/>
        </w:rPr>
        <w:t xml:space="preserve"> </w:t>
      </w:r>
      <w:r>
        <w:t>Fax:</w:t>
      </w:r>
      <w:r>
        <w:rPr>
          <w:spacing w:val="-14"/>
        </w:rPr>
        <w:t xml:space="preserve"> </w:t>
      </w:r>
      <w:r>
        <w:t>503-943-6622</w:t>
      </w:r>
      <w:r>
        <w:rPr>
          <w:spacing w:val="53"/>
        </w:rPr>
        <w:t xml:space="preserve"> </w:t>
      </w:r>
      <w:r>
        <w:t>/</w:t>
      </w:r>
      <w:r>
        <w:rPr>
          <w:spacing w:val="32"/>
        </w:rPr>
        <w:t xml:space="preserve"> </w:t>
      </w:r>
      <w:hyperlink r:id="rId19">
        <w:proofErr w:type="spellStart"/>
        <w:r>
          <w:rPr>
            <w:color w:val="0000FF"/>
            <w:spacing w:val="-2"/>
            <w:u w:val="single" w:color="0000FF"/>
          </w:rPr>
          <w:t>mffcip@</w:t>
        </w:r>
        <w:r w:rsidR="009C3087">
          <w:rPr>
            <w:color w:val="0000FF"/>
            <w:spacing w:val="-2"/>
            <w:u w:val="single" w:color="0000FF"/>
          </w:rPr>
          <w:t>Thomas</w:t>
        </w:r>
        <w:proofErr w:type="spellEnd"/>
        <w:r w:rsidR="009C3087">
          <w:rPr>
            <w:color w:val="0000FF"/>
            <w:spacing w:val="-2"/>
            <w:u w:val="single" w:color="0000FF"/>
          </w:rPr>
          <w:t xml:space="preserve"> McGee</w:t>
        </w:r>
        <w:r>
          <w:rPr>
            <w:color w:val="0000FF"/>
            <w:spacing w:val="-2"/>
            <w:u w:val="single" w:color="0000FF"/>
          </w:rPr>
          <w:t>.com</w:t>
        </w:r>
      </w:hyperlink>
    </w:p>
    <w:p w14:paraId="3C83892B" w14:textId="77777777" w:rsidR="00FE6585" w:rsidRDefault="00FE6585">
      <w:pPr>
        <w:pStyle w:val="BodyText"/>
        <w:spacing w:before="38"/>
      </w:pPr>
    </w:p>
    <w:p w14:paraId="1D3210FD" w14:textId="77777777" w:rsidR="00FE6585" w:rsidRDefault="00C20B89" w:rsidP="00BD7856">
      <w:pPr>
        <w:pStyle w:val="BodyText"/>
        <w:spacing w:line="256" w:lineRule="auto"/>
        <w:ind w:left="791" w:right="570"/>
        <w:jc w:val="both"/>
      </w:pPr>
      <w:r>
        <w:t>It</w:t>
      </w:r>
      <w:r>
        <w:rPr>
          <w:spacing w:val="-13"/>
        </w:rPr>
        <w:t xml:space="preserve"> </w:t>
      </w:r>
      <w:r>
        <w:t>is important to</w:t>
      </w:r>
      <w:r>
        <w:rPr>
          <w:spacing w:val="-10"/>
        </w:rPr>
        <w:t xml:space="preserve"> </w:t>
      </w:r>
      <w:r>
        <w:t>file claims</w:t>
      </w:r>
      <w:r>
        <w:rPr>
          <w:spacing w:val="-12"/>
        </w:rPr>
        <w:t xml:space="preserve"> </w:t>
      </w:r>
      <w:r>
        <w:t>immediately</w:t>
      </w:r>
      <w:r>
        <w:rPr>
          <w:spacing w:val="-10"/>
        </w:rPr>
        <w:t xml:space="preserve"> </w:t>
      </w:r>
      <w:r>
        <w:t>even</w:t>
      </w:r>
      <w:r>
        <w:rPr>
          <w:spacing w:val="-10"/>
        </w:rPr>
        <w:t xml:space="preserve"> </w:t>
      </w:r>
      <w:r>
        <w:t>if all</w:t>
      </w:r>
      <w:r>
        <w:rPr>
          <w:spacing w:val="-8"/>
        </w:rPr>
        <w:t xml:space="preserve"> </w:t>
      </w:r>
      <w:r>
        <w:t>of the</w:t>
      </w:r>
      <w:r>
        <w:rPr>
          <w:spacing w:val="-4"/>
        </w:rPr>
        <w:t xml:space="preserve"> </w:t>
      </w:r>
      <w:r>
        <w:t>information</w:t>
      </w:r>
      <w:r>
        <w:rPr>
          <w:spacing w:val="-10"/>
        </w:rPr>
        <w:t xml:space="preserve"> </w:t>
      </w:r>
      <w:r>
        <w:t>is not</w:t>
      </w:r>
      <w:r>
        <w:rPr>
          <w:spacing w:val="17"/>
        </w:rPr>
        <w:t xml:space="preserve"> </w:t>
      </w:r>
      <w:r>
        <w:t>yet</w:t>
      </w:r>
      <w:r>
        <w:rPr>
          <w:spacing w:val="-13"/>
        </w:rPr>
        <w:t xml:space="preserve"> </w:t>
      </w:r>
      <w:r>
        <w:t>known.</w:t>
      </w:r>
      <w:r>
        <w:rPr>
          <w:spacing w:val="20"/>
        </w:rPr>
        <w:t xml:space="preserve"> </w:t>
      </w:r>
      <w:r>
        <w:t>Notice</w:t>
      </w:r>
      <w:r>
        <w:rPr>
          <w:spacing w:val="-4"/>
        </w:rPr>
        <w:t xml:space="preserve"> </w:t>
      </w:r>
      <w:r>
        <w:t xml:space="preserve">should include the </w:t>
      </w:r>
      <w:r>
        <w:rPr>
          <w:b/>
          <w:spacing w:val="-4"/>
        </w:rPr>
        <w:t>Employer’s</w:t>
      </w:r>
      <w:r>
        <w:rPr>
          <w:b/>
          <w:spacing w:val="-9"/>
        </w:rPr>
        <w:t xml:space="preserve"> </w:t>
      </w:r>
      <w:r>
        <w:rPr>
          <w:spacing w:val="-4"/>
        </w:rPr>
        <w:t>name, coverage number,</w:t>
      </w:r>
      <w:r>
        <w:rPr>
          <w:spacing w:val="15"/>
        </w:rPr>
        <w:t xml:space="preserve"> </w:t>
      </w:r>
      <w:r>
        <w:rPr>
          <w:spacing w:val="-4"/>
        </w:rPr>
        <w:t>and</w:t>
      </w:r>
      <w:r>
        <w:rPr>
          <w:spacing w:val="-8"/>
        </w:rPr>
        <w:t xml:space="preserve"> </w:t>
      </w:r>
      <w:r>
        <w:rPr>
          <w:spacing w:val="-4"/>
        </w:rPr>
        <w:t xml:space="preserve">the </w:t>
      </w:r>
      <w:r>
        <w:rPr>
          <w:b/>
          <w:spacing w:val="-4"/>
        </w:rPr>
        <w:t>Covered</w:t>
      </w:r>
      <w:r>
        <w:rPr>
          <w:b/>
          <w:spacing w:val="-9"/>
        </w:rPr>
        <w:t xml:space="preserve"> </w:t>
      </w:r>
      <w:r>
        <w:rPr>
          <w:b/>
          <w:spacing w:val="-4"/>
        </w:rPr>
        <w:t>Individual’s</w:t>
      </w:r>
      <w:r>
        <w:rPr>
          <w:b/>
          <w:spacing w:val="-8"/>
        </w:rPr>
        <w:t xml:space="preserve"> </w:t>
      </w:r>
      <w:r>
        <w:rPr>
          <w:spacing w:val="-4"/>
        </w:rPr>
        <w:t>name,</w:t>
      </w:r>
      <w:r>
        <w:rPr>
          <w:spacing w:val="-9"/>
        </w:rPr>
        <w:t xml:space="preserve"> </w:t>
      </w:r>
      <w:r>
        <w:rPr>
          <w:spacing w:val="-4"/>
        </w:rPr>
        <w:t>address,</w:t>
      </w:r>
      <w:r>
        <w:rPr>
          <w:spacing w:val="-8"/>
        </w:rPr>
        <w:t xml:space="preserve"> </w:t>
      </w:r>
      <w:r>
        <w:rPr>
          <w:spacing w:val="-4"/>
        </w:rPr>
        <w:t>contact</w:t>
      </w:r>
      <w:r>
        <w:rPr>
          <w:spacing w:val="11"/>
        </w:rPr>
        <w:t xml:space="preserve"> </w:t>
      </w:r>
      <w:r>
        <w:rPr>
          <w:spacing w:val="-4"/>
        </w:rPr>
        <w:t>information,</w:t>
      </w:r>
      <w:r>
        <w:rPr>
          <w:spacing w:val="15"/>
        </w:rPr>
        <w:t xml:space="preserve"> </w:t>
      </w:r>
      <w:r>
        <w:rPr>
          <w:spacing w:val="-4"/>
        </w:rPr>
        <w:t>date of</w:t>
      </w:r>
      <w:r>
        <w:rPr>
          <w:spacing w:val="-6"/>
        </w:rPr>
        <w:t xml:space="preserve"> </w:t>
      </w:r>
      <w:r>
        <w:rPr>
          <w:spacing w:val="-4"/>
        </w:rPr>
        <w:t xml:space="preserve">event, </w:t>
      </w:r>
      <w:r>
        <w:t>medical facility, and attending</w:t>
      </w:r>
      <w:r>
        <w:rPr>
          <w:spacing w:val="-2"/>
        </w:rPr>
        <w:t xml:space="preserve"> </w:t>
      </w:r>
      <w:r>
        <w:t>physician</w:t>
      </w:r>
      <w:r>
        <w:rPr>
          <w:spacing w:val="40"/>
        </w:rPr>
        <w:t xml:space="preserve"> </w:t>
      </w:r>
      <w:r>
        <w:t>along</w:t>
      </w:r>
      <w:r>
        <w:rPr>
          <w:spacing w:val="-2"/>
        </w:rPr>
        <w:t xml:space="preserve"> </w:t>
      </w:r>
      <w:r>
        <w:t>with a signed Medical</w:t>
      </w:r>
      <w:r>
        <w:rPr>
          <w:spacing w:val="-15"/>
        </w:rPr>
        <w:t xml:space="preserve"> </w:t>
      </w:r>
      <w:r>
        <w:t>Release</w:t>
      </w:r>
      <w:r>
        <w:rPr>
          <w:spacing w:val="-8"/>
        </w:rPr>
        <w:t xml:space="preserve"> </w:t>
      </w:r>
      <w:r>
        <w:t>of Information</w:t>
      </w:r>
      <w:r>
        <w:rPr>
          <w:spacing w:val="-17"/>
        </w:rPr>
        <w:t xml:space="preserve"> </w:t>
      </w:r>
      <w:r>
        <w:t>and Waiver</w:t>
      </w:r>
      <w:r>
        <w:rPr>
          <w:spacing w:val="-7"/>
        </w:rPr>
        <w:t xml:space="preserve"> </w:t>
      </w:r>
      <w:r>
        <w:t>form.</w:t>
      </w:r>
    </w:p>
    <w:p w14:paraId="24C26FA3" w14:textId="77777777" w:rsidR="00FE6585" w:rsidRDefault="00FE6585" w:rsidP="00BD7856">
      <w:pPr>
        <w:pStyle w:val="BodyText"/>
        <w:spacing w:before="99"/>
        <w:ind w:right="570"/>
      </w:pPr>
    </w:p>
    <w:p w14:paraId="52417CC2" w14:textId="77777777" w:rsidR="00FE6585" w:rsidRDefault="00C20B89" w:rsidP="00BD7856">
      <w:pPr>
        <w:pStyle w:val="Heading2"/>
        <w:ind w:right="570"/>
      </w:pPr>
      <w:bookmarkStart w:id="7" w:name="Claim_Forms"/>
      <w:bookmarkEnd w:id="7"/>
      <w:r>
        <w:rPr>
          <w:spacing w:val="-4"/>
        </w:rPr>
        <w:t>Claim</w:t>
      </w:r>
      <w:r>
        <w:rPr>
          <w:spacing w:val="-5"/>
        </w:rPr>
        <w:t xml:space="preserve"> </w:t>
      </w:r>
      <w:r>
        <w:rPr>
          <w:spacing w:val="-2"/>
        </w:rPr>
        <w:t>Forms</w:t>
      </w:r>
    </w:p>
    <w:p w14:paraId="355BEF53" w14:textId="77777777" w:rsidR="00FE6585" w:rsidRDefault="00C20B89" w:rsidP="00BD7856">
      <w:pPr>
        <w:pStyle w:val="BodyText"/>
        <w:spacing w:before="97" w:line="256" w:lineRule="auto"/>
        <w:ind w:left="791" w:right="570"/>
        <w:jc w:val="both"/>
      </w:pPr>
      <w:r>
        <w:rPr>
          <w:b/>
        </w:rPr>
        <w:t>Claim</w:t>
      </w:r>
      <w:r>
        <w:rPr>
          <w:b/>
          <w:spacing w:val="-13"/>
        </w:rPr>
        <w:t xml:space="preserve"> </w:t>
      </w:r>
      <w:r>
        <w:rPr>
          <w:b/>
        </w:rPr>
        <w:t>Administrator</w:t>
      </w:r>
      <w:r>
        <w:rPr>
          <w:b/>
          <w:spacing w:val="-12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send</w:t>
      </w:r>
      <w:r>
        <w:rPr>
          <w:spacing w:val="-2"/>
        </w:rPr>
        <w:t xml:space="preserve"> </w:t>
      </w:r>
      <w:r>
        <w:t>claim forms</w:t>
      </w:r>
      <w:r>
        <w:rPr>
          <w:spacing w:val="15"/>
        </w:rPr>
        <w:t xml:space="preserve"> </w:t>
      </w:r>
      <w:r>
        <w:t xml:space="preserve">to either the </w:t>
      </w:r>
      <w:r>
        <w:rPr>
          <w:b/>
        </w:rPr>
        <w:t>Covered Individual</w:t>
      </w:r>
      <w:r>
        <w:rPr>
          <w:b/>
          <w:spacing w:val="-13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rPr>
          <w:b/>
        </w:rPr>
        <w:t>Employer</w:t>
      </w:r>
      <w:r>
        <w:rPr>
          <w:b/>
          <w:spacing w:val="-7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filing</w:t>
      </w:r>
      <w:r>
        <w:rPr>
          <w:spacing w:val="-1"/>
        </w:rPr>
        <w:t xml:space="preserve"> </w:t>
      </w:r>
      <w:r>
        <w:t>proof</w:t>
      </w:r>
      <w:r>
        <w:rPr>
          <w:spacing w:val="-11"/>
        </w:rPr>
        <w:t xml:space="preserve"> </w:t>
      </w:r>
      <w:r>
        <w:t>of loss upon receiving</w:t>
      </w:r>
      <w:r>
        <w:rPr>
          <w:spacing w:val="-1"/>
        </w:rPr>
        <w:t xml:space="preserve"> </w:t>
      </w:r>
      <w:r>
        <w:t>notice of</w:t>
      </w:r>
      <w:r>
        <w:rPr>
          <w:spacing w:val="-11"/>
        </w:rPr>
        <w:t xml:space="preserve"> </w:t>
      </w:r>
      <w:r>
        <w:t>a claim. If such forms are</w:t>
      </w:r>
      <w:r>
        <w:rPr>
          <w:spacing w:val="-6"/>
        </w:rPr>
        <w:t xml:space="preserve"> </w:t>
      </w:r>
      <w:r>
        <w:t>not sent</w:t>
      </w:r>
      <w:r>
        <w:rPr>
          <w:spacing w:val="-2"/>
        </w:rPr>
        <w:t xml:space="preserve"> </w:t>
      </w:r>
      <w:r>
        <w:t>within 15 days after</w:t>
      </w:r>
      <w:r>
        <w:rPr>
          <w:spacing w:val="-4"/>
        </w:rPr>
        <w:t xml:space="preserve"> </w:t>
      </w:r>
      <w:r>
        <w:t xml:space="preserve">the </w:t>
      </w:r>
      <w:r>
        <w:rPr>
          <w:b/>
        </w:rPr>
        <w:t>Claim</w:t>
      </w:r>
      <w:r>
        <w:rPr>
          <w:b/>
          <w:spacing w:val="-13"/>
        </w:rPr>
        <w:t xml:space="preserve"> </w:t>
      </w:r>
      <w:r>
        <w:rPr>
          <w:b/>
        </w:rPr>
        <w:t>Administrator</w:t>
      </w:r>
      <w:r>
        <w:rPr>
          <w:b/>
          <w:spacing w:val="-6"/>
        </w:rPr>
        <w:t xml:space="preserve"> </w:t>
      </w:r>
      <w:r>
        <w:t>receives notice,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proof</w:t>
      </w:r>
      <w:r>
        <w:rPr>
          <w:spacing w:val="-13"/>
        </w:rPr>
        <w:t xml:space="preserve"> </w:t>
      </w:r>
      <w:r>
        <w:t>requirements</w:t>
      </w:r>
      <w:r>
        <w:rPr>
          <w:spacing w:val="-12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be</w:t>
      </w:r>
      <w:r>
        <w:rPr>
          <w:spacing w:val="-8"/>
        </w:rPr>
        <w:t xml:space="preserve"> </w:t>
      </w:r>
      <w:r>
        <w:t>met by submitting,</w:t>
      </w:r>
      <w:r>
        <w:rPr>
          <w:spacing w:val="-13"/>
        </w:rPr>
        <w:t xml:space="preserve"> </w:t>
      </w:r>
      <w:r>
        <w:t>within</w:t>
      </w:r>
      <w:r>
        <w:rPr>
          <w:spacing w:val="-10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time</w:t>
      </w:r>
      <w:r>
        <w:rPr>
          <w:spacing w:val="-5"/>
        </w:rPr>
        <w:t xml:space="preserve"> </w:t>
      </w:r>
      <w:r>
        <w:t>fixed</w:t>
      </w:r>
      <w:r>
        <w:rPr>
          <w:spacing w:val="-11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t>this Coverage</w:t>
      </w:r>
      <w:r>
        <w:rPr>
          <w:spacing w:val="-13"/>
        </w:rPr>
        <w:t xml:space="preserve"> </w:t>
      </w:r>
      <w:r>
        <w:t>Plan</w:t>
      </w:r>
      <w:r>
        <w:rPr>
          <w:spacing w:val="-12"/>
        </w:rPr>
        <w:t xml:space="preserve"> </w:t>
      </w:r>
      <w:r>
        <w:t>for</w:t>
      </w:r>
      <w:r>
        <w:rPr>
          <w:spacing w:val="-13"/>
        </w:rPr>
        <w:t xml:space="preserve"> </w:t>
      </w:r>
      <w:r>
        <w:t>filing proof of</w:t>
      </w:r>
      <w:r>
        <w:rPr>
          <w:spacing w:val="-1"/>
        </w:rPr>
        <w:t xml:space="preserve"> </w:t>
      </w:r>
      <w:r>
        <w:t>loss,</w:t>
      </w:r>
      <w:r>
        <w:rPr>
          <w:spacing w:val="33"/>
        </w:rPr>
        <w:t xml:space="preserve"> </w:t>
      </w:r>
      <w:r>
        <w:t>written</w:t>
      </w:r>
      <w:r>
        <w:rPr>
          <w:spacing w:val="-20"/>
        </w:rPr>
        <w:t xml:space="preserve"> </w:t>
      </w:r>
      <w:r>
        <w:t>or</w:t>
      </w:r>
      <w:r>
        <w:rPr>
          <w:spacing w:val="-11"/>
        </w:rPr>
        <w:t xml:space="preserve"> </w:t>
      </w:r>
      <w:r>
        <w:t>authorized</w:t>
      </w:r>
      <w:r>
        <w:rPr>
          <w:spacing w:val="-2"/>
        </w:rPr>
        <w:t xml:space="preserve"> </w:t>
      </w:r>
      <w:r>
        <w:t>electronic</w:t>
      </w:r>
      <w:r>
        <w:rPr>
          <w:spacing w:val="-12"/>
        </w:rPr>
        <w:t xml:space="preserve"> </w:t>
      </w:r>
      <w:r>
        <w:t>proof</w:t>
      </w:r>
      <w:r>
        <w:rPr>
          <w:spacing w:val="18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nature</w:t>
      </w:r>
      <w:r>
        <w:rPr>
          <w:spacing w:val="-1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extent</w:t>
      </w:r>
      <w:r>
        <w:rPr>
          <w:spacing w:val="-9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loss for which</w:t>
      </w:r>
      <w:r>
        <w:rPr>
          <w:spacing w:val="-20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claim</w:t>
      </w:r>
      <w:r>
        <w:rPr>
          <w:spacing w:val="-17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made.</w:t>
      </w:r>
    </w:p>
    <w:p w14:paraId="22F91C9E" w14:textId="77777777" w:rsidR="00FE6585" w:rsidRDefault="00FE6585" w:rsidP="00BD7856">
      <w:pPr>
        <w:pStyle w:val="BodyText"/>
        <w:tabs>
          <w:tab w:val="left" w:pos="11070"/>
        </w:tabs>
        <w:spacing w:before="99"/>
        <w:ind w:right="570"/>
      </w:pPr>
    </w:p>
    <w:p w14:paraId="49CBAE97" w14:textId="77777777" w:rsidR="00FE6585" w:rsidRDefault="00C20B89" w:rsidP="00BD7856">
      <w:pPr>
        <w:pStyle w:val="Heading2"/>
        <w:tabs>
          <w:tab w:val="left" w:pos="11070"/>
        </w:tabs>
        <w:ind w:right="570"/>
      </w:pPr>
      <w:bookmarkStart w:id="8" w:name="Covered_Individual_Cooperation_Provision"/>
      <w:bookmarkEnd w:id="8"/>
      <w:r>
        <w:rPr>
          <w:spacing w:val="-4"/>
        </w:rPr>
        <w:t>Covered</w:t>
      </w:r>
      <w:r>
        <w:rPr>
          <w:spacing w:val="7"/>
        </w:rPr>
        <w:t xml:space="preserve"> </w:t>
      </w:r>
      <w:r>
        <w:rPr>
          <w:spacing w:val="-4"/>
        </w:rPr>
        <w:t>Individual</w:t>
      </w:r>
      <w:r>
        <w:rPr>
          <w:spacing w:val="-11"/>
        </w:rPr>
        <w:t xml:space="preserve"> </w:t>
      </w:r>
      <w:r>
        <w:rPr>
          <w:spacing w:val="-4"/>
        </w:rPr>
        <w:t>Cooperation</w:t>
      </w:r>
      <w:r>
        <w:rPr>
          <w:spacing w:val="-15"/>
        </w:rPr>
        <w:t xml:space="preserve"> </w:t>
      </w:r>
      <w:r>
        <w:rPr>
          <w:spacing w:val="-4"/>
        </w:rPr>
        <w:t>Provision</w:t>
      </w:r>
    </w:p>
    <w:p w14:paraId="25F5C4DA" w14:textId="77777777" w:rsidR="00FE6585" w:rsidRDefault="00C20B89" w:rsidP="00BD7856">
      <w:pPr>
        <w:pStyle w:val="BodyText"/>
        <w:tabs>
          <w:tab w:val="left" w:pos="11070"/>
        </w:tabs>
        <w:spacing w:before="97" w:line="256" w:lineRule="auto"/>
        <w:ind w:left="791" w:right="570"/>
        <w:jc w:val="both"/>
      </w:pPr>
      <w:r>
        <w:t>Failure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b/>
        </w:rPr>
        <w:t>Covered</w:t>
      </w:r>
      <w:r>
        <w:rPr>
          <w:b/>
          <w:spacing w:val="-12"/>
        </w:rPr>
        <w:t xml:space="preserve"> </w:t>
      </w:r>
      <w:r>
        <w:rPr>
          <w:b/>
        </w:rPr>
        <w:t>Individual</w:t>
      </w:r>
      <w:r>
        <w:rPr>
          <w:b/>
          <w:spacing w:val="-13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cooperate</w:t>
      </w:r>
      <w:r>
        <w:rPr>
          <w:spacing w:val="-5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administration of</w:t>
      </w:r>
      <w:r>
        <w:rPr>
          <w:spacing w:val="-9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claim</w:t>
      </w:r>
      <w:r>
        <w:rPr>
          <w:spacing w:val="-7"/>
        </w:rPr>
        <w:t xml:space="preserve"> </w:t>
      </w:r>
      <w:r>
        <w:t>may</w:t>
      </w:r>
      <w:r>
        <w:rPr>
          <w:spacing w:val="-10"/>
        </w:rPr>
        <w:t xml:space="preserve"> </w:t>
      </w:r>
      <w:r>
        <w:t>result</w:t>
      </w:r>
      <w:r>
        <w:rPr>
          <w:spacing w:val="15"/>
        </w:rPr>
        <w:t xml:space="preserve"> </w:t>
      </w:r>
      <w:r>
        <w:t>in the</w:t>
      </w:r>
      <w:r>
        <w:rPr>
          <w:spacing w:val="-5"/>
        </w:rPr>
        <w:t xml:space="preserve"> </w:t>
      </w:r>
      <w:r>
        <w:t>termination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 xml:space="preserve">the </w:t>
      </w:r>
      <w:r>
        <w:rPr>
          <w:spacing w:val="-2"/>
        </w:rPr>
        <w:t>claim.</w:t>
      </w:r>
      <w:r>
        <w:rPr>
          <w:spacing w:val="-11"/>
        </w:rPr>
        <w:t xml:space="preserve"> </w:t>
      </w:r>
      <w:r>
        <w:rPr>
          <w:spacing w:val="-2"/>
        </w:rPr>
        <w:t>Such</w:t>
      </w:r>
      <w:r>
        <w:rPr>
          <w:spacing w:val="-10"/>
        </w:rPr>
        <w:t xml:space="preserve"> </w:t>
      </w:r>
      <w:r>
        <w:rPr>
          <w:spacing w:val="-2"/>
        </w:rPr>
        <w:t>cooperation</w:t>
      </w:r>
      <w:r>
        <w:rPr>
          <w:spacing w:val="-11"/>
        </w:rPr>
        <w:t xml:space="preserve"> </w:t>
      </w:r>
      <w:r>
        <w:rPr>
          <w:spacing w:val="-2"/>
        </w:rPr>
        <w:t>includes</w:t>
      </w:r>
      <w:r>
        <w:rPr>
          <w:spacing w:val="-10"/>
        </w:rPr>
        <w:t xml:space="preserve"> </w:t>
      </w:r>
      <w:r>
        <w:rPr>
          <w:spacing w:val="-2"/>
        </w:rPr>
        <w:t>but</w:t>
      </w:r>
      <w:r>
        <w:rPr>
          <w:spacing w:val="-11"/>
        </w:rPr>
        <w:t xml:space="preserve"> </w:t>
      </w:r>
      <w:r>
        <w:rPr>
          <w:spacing w:val="-2"/>
        </w:rPr>
        <w:t>is</w:t>
      </w:r>
      <w:r>
        <w:rPr>
          <w:spacing w:val="-10"/>
        </w:rPr>
        <w:t xml:space="preserve"> </w:t>
      </w:r>
      <w:r>
        <w:rPr>
          <w:spacing w:val="-2"/>
        </w:rPr>
        <w:t>not</w:t>
      </w:r>
      <w:r>
        <w:rPr>
          <w:spacing w:val="8"/>
        </w:rPr>
        <w:t xml:space="preserve"> </w:t>
      </w:r>
      <w:r>
        <w:rPr>
          <w:spacing w:val="-2"/>
        </w:rPr>
        <w:t>limited</w:t>
      </w:r>
      <w:r>
        <w:rPr>
          <w:spacing w:val="-11"/>
        </w:rPr>
        <w:t xml:space="preserve"> </w:t>
      </w:r>
      <w:r>
        <w:rPr>
          <w:spacing w:val="-2"/>
        </w:rPr>
        <w:t>to:</w:t>
      </w:r>
      <w:r>
        <w:rPr>
          <w:spacing w:val="-9"/>
        </w:rPr>
        <w:t xml:space="preserve"> </w:t>
      </w:r>
      <w:r>
        <w:rPr>
          <w:spacing w:val="-2"/>
        </w:rPr>
        <w:t>providing</w:t>
      </w:r>
      <w:r>
        <w:rPr>
          <w:spacing w:val="11"/>
        </w:rPr>
        <w:t xml:space="preserve"> </w:t>
      </w:r>
      <w:r>
        <w:rPr>
          <w:spacing w:val="-2"/>
        </w:rPr>
        <w:t>any</w:t>
      </w:r>
      <w:r>
        <w:rPr>
          <w:spacing w:val="-3"/>
        </w:rPr>
        <w:t xml:space="preserve"> </w:t>
      </w:r>
      <w:r>
        <w:rPr>
          <w:spacing w:val="-2"/>
        </w:rPr>
        <w:t>information</w:t>
      </w:r>
      <w:r>
        <w:rPr>
          <w:spacing w:val="-3"/>
        </w:rPr>
        <w:t xml:space="preserve"> </w:t>
      </w:r>
      <w:r>
        <w:rPr>
          <w:spacing w:val="-2"/>
        </w:rPr>
        <w:t>or</w:t>
      </w:r>
      <w:r>
        <w:rPr>
          <w:spacing w:val="-11"/>
        </w:rPr>
        <w:t xml:space="preserve"> </w:t>
      </w:r>
      <w:r>
        <w:rPr>
          <w:spacing w:val="-2"/>
        </w:rPr>
        <w:t>documents</w:t>
      </w:r>
      <w:r>
        <w:rPr>
          <w:spacing w:val="-10"/>
        </w:rPr>
        <w:t xml:space="preserve"> </w:t>
      </w:r>
      <w:r>
        <w:rPr>
          <w:spacing w:val="-2"/>
        </w:rPr>
        <w:t>needed</w:t>
      </w:r>
      <w:r>
        <w:rPr>
          <w:spacing w:val="15"/>
        </w:rPr>
        <w:t xml:space="preserve"> </w:t>
      </w:r>
      <w:r>
        <w:rPr>
          <w:spacing w:val="-2"/>
        </w:rPr>
        <w:t>to</w:t>
      </w:r>
      <w:r>
        <w:rPr>
          <w:spacing w:val="-11"/>
        </w:rPr>
        <w:t xml:space="preserve"> </w:t>
      </w:r>
      <w:r>
        <w:rPr>
          <w:spacing w:val="-2"/>
        </w:rPr>
        <w:t xml:space="preserve">determine </w:t>
      </w:r>
      <w:r>
        <w:t>whether awards are payable, or the actual</w:t>
      </w:r>
      <w:r>
        <w:rPr>
          <w:spacing w:val="-6"/>
        </w:rPr>
        <w:t xml:space="preserve"> </w:t>
      </w:r>
      <w:r>
        <w:t>award</w:t>
      </w:r>
      <w:r>
        <w:rPr>
          <w:spacing w:val="-9"/>
        </w:rPr>
        <w:t xml:space="preserve"> </w:t>
      </w:r>
      <w:r>
        <w:t>amount</w:t>
      </w:r>
      <w:r>
        <w:rPr>
          <w:spacing w:val="40"/>
        </w:rPr>
        <w:t xml:space="preserve"> </w:t>
      </w:r>
      <w:r>
        <w:t>due.</w:t>
      </w:r>
    </w:p>
    <w:p w14:paraId="608DAB8C" w14:textId="77777777" w:rsidR="00FE6585" w:rsidRDefault="00FE6585" w:rsidP="00BD7856">
      <w:pPr>
        <w:pStyle w:val="BodyText"/>
        <w:tabs>
          <w:tab w:val="left" w:pos="11070"/>
        </w:tabs>
        <w:spacing w:before="82"/>
        <w:ind w:right="570"/>
      </w:pPr>
    </w:p>
    <w:p w14:paraId="35FAF739" w14:textId="77777777" w:rsidR="00FE6585" w:rsidRDefault="00C20B89" w:rsidP="00BD7856">
      <w:pPr>
        <w:pStyle w:val="Heading2"/>
        <w:tabs>
          <w:tab w:val="left" w:pos="11070"/>
        </w:tabs>
        <w:spacing w:before="1"/>
        <w:ind w:right="570"/>
      </w:pPr>
      <w:bookmarkStart w:id="9" w:name="Proof_of_Loss"/>
      <w:bookmarkEnd w:id="9"/>
      <w:r>
        <w:t>Proof</w:t>
      </w:r>
      <w:r>
        <w:rPr>
          <w:spacing w:val="-11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rPr>
          <w:spacing w:val="-4"/>
        </w:rPr>
        <w:t>Loss</w:t>
      </w:r>
    </w:p>
    <w:p w14:paraId="77EB059E" w14:textId="77777777" w:rsidR="00FE6585" w:rsidRDefault="00C20B89" w:rsidP="00BD7856">
      <w:pPr>
        <w:pStyle w:val="BodyText"/>
        <w:tabs>
          <w:tab w:val="left" w:pos="11070"/>
        </w:tabs>
        <w:spacing w:before="112" w:line="259" w:lineRule="auto"/>
        <w:ind w:left="791" w:right="570"/>
        <w:jc w:val="both"/>
      </w:pPr>
      <w:r>
        <w:t>Proof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loss</w:t>
      </w:r>
      <w:r>
        <w:rPr>
          <w:spacing w:val="-13"/>
        </w:rPr>
        <w:t xml:space="preserve"> </w:t>
      </w:r>
      <w:r>
        <w:t>must</w:t>
      </w:r>
      <w:r>
        <w:rPr>
          <w:spacing w:val="-12"/>
        </w:rPr>
        <w:t xml:space="preserve"> </w:t>
      </w:r>
      <w:r>
        <w:t>include</w:t>
      </w:r>
      <w:r>
        <w:rPr>
          <w:spacing w:val="-13"/>
        </w:rPr>
        <w:t xml:space="preserve"> </w:t>
      </w:r>
      <w:r>
        <w:t>diagnoses</w:t>
      </w:r>
      <w:r>
        <w:rPr>
          <w:spacing w:val="-12"/>
        </w:rPr>
        <w:t xml:space="preserve"> </w:t>
      </w:r>
      <w:r>
        <w:t>documentation</w:t>
      </w:r>
      <w:r>
        <w:rPr>
          <w:spacing w:val="-13"/>
        </w:rPr>
        <w:t xml:space="preserve"> </w:t>
      </w:r>
      <w:r>
        <w:t>furnished</w:t>
      </w:r>
      <w:r>
        <w:rPr>
          <w:spacing w:val="-12"/>
        </w:rPr>
        <w:t xml:space="preserve"> </w:t>
      </w:r>
      <w:r>
        <w:t>by</w:t>
      </w:r>
      <w:r>
        <w:rPr>
          <w:spacing w:val="-12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physician</w:t>
      </w:r>
      <w:r>
        <w:rPr>
          <w:spacing w:val="-12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supported</w:t>
      </w:r>
      <w:r>
        <w:rPr>
          <w:spacing w:val="-12"/>
        </w:rPr>
        <w:t xml:space="preserve"> </w:t>
      </w:r>
      <w:r>
        <w:t>by</w:t>
      </w:r>
      <w:r>
        <w:rPr>
          <w:spacing w:val="-13"/>
        </w:rPr>
        <w:t xml:space="preserve"> </w:t>
      </w:r>
      <w:r>
        <w:t>clinical,</w:t>
      </w:r>
      <w:r>
        <w:rPr>
          <w:spacing w:val="-12"/>
        </w:rPr>
        <w:t xml:space="preserve"> </w:t>
      </w:r>
      <w:r>
        <w:t>radiological, histological, pathological, and/or laboratory evidence. If it is not reasonably possible to provide proof of claim within 90 days after the date of the diagnosis for which</w:t>
      </w:r>
      <w:r>
        <w:rPr>
          <w:spacing w:val="27"/>
        </w:rPr>
        <w:t xml:space="preserve"> </w:t>
      </w:r>
      <w:r>
        <w:t>an</w:t>
      </w:r>
      <w:r>
        <w:rPr>
          <w:spacing w:val="-7"/>
        </w:rPr>
        <w:t xml:space="preserve"> </w:t>
      </w:r>
      <w:r>
        <w:t>award</w:t>
      </w:r>
      <w:r>
        <w:rPr>
          <w:spacing w:val="-7"/>
        </w:rPr>
        <w:t xml:space="preserve"> </w:t>
      </w:r>
      <w:r>
        <w:t>is claimed</w:t>
      </w:r>
      <w:r>
        <w:rPr>
          <w:spacing w:val="-7"/>
        </w:rPr>
        <w:t xml:space="preserve"> </w:t>
      </w:r>
      <w:r>
        <w:t>or date of</w:t>
      </w:r>
      <w:r>
        <w:rPr>
          <w:spacing w:val="-6"/>
        </w:rPr>
        <w:t xml:space="preserve"> </w:t>
      </w:r>
      <w:r>
        <w:t>covered</w:t>
      </w:r>
      <w:r>
        <w:rPr>
          <w:spacing w:val="-7"/>
        </w:rPr>
        <w:t xml:space="preserve"> </w:t>
      </w:r>
      <w:r>
        <w:t>loss for which an award</w:t>
      </w:r>
      <w:r>
        <w:rPr>
          <w:spacing w:val="-13"/>
        </w:rPr>
        <w:t xml:space="preserve"> </w:t>
      </w:r>
      <w:r>
        <w:t>is</w:t>
      </w:r>
      <w:r>
        <w:rPr>
          <w:spacing w:val="-12"/>
        </w:rPr>
        <w:t xml:space="preserve"> </w:t>
      </w:r>
      <w:r>
        <w:lastRenderedPageBreak/>
        <w:t>claimed,</w:t>
      </w:r>
      <w:r>
        <w:rPr>
          <w:spacing w:val="-13"/>
        </w:rPr>
        <w:t xml:space="preserve"> </w:t>
      </w:r>
      <w:r>
        <w:t>it</w:t>
      </w:r>
      <w:r>
        <w:rPr>
          <w:spacing w:val="-12"/>
        </w:rPr>
        <w:t xml:space="preserve"> </w:t>
      </w:r>
      <w:r>
        <w:t>must</w:t>
      </w:r>
      <w:r>
        <w:rPr>
          <w:spacing w:val="-13"/>
        </w:rPr>
        <w:t xml:space="preserve"> </w:t>
      </w:r>
      <w:r>
        <w:t>be</w:t>
      </w:r>
      <w:r>
        <w:rPr>
          <w:spacing w:val="-12"/>
        </w:rPr>
        <w:t xml:space="preserve"> </w:t>
      </w:r>
      <w:r>
        <w:t>given</w:t>
      </w:r>
      <w:r>
        <w:rPr>
          <w:spacing w:val="-13"/>
        </w:rPr>
        <w:t xml:space="preserve"> </w:t>
      </w:r>
      <w:r>
        <w:t>no</w:t>
      </w:r>
      <w:r>
        <w:rPr>
          <w:spacing w:val="-10"/>
        </w:rPr>
        <w:t xml:space="preserve"> </w:t>
      </w:r>
      <w:r>
        <w:t>more</w:t>
      </w:r>
      <w:r>
        <w:rPr>
          <w:spacing w:val="-13"/>
        </w:rPr>
        <w:t xml:space="preserve"> </w:t>
      </w:r>
      <w:r>
        <w:t>than</w:t>
      </w:r>
      <w:r>
        <w:rPr>
          <w:spacing w:val="-12"/>
        </w:rPr>
        <w:t xml:space="preserve"> </w:t>
      </w:r>
      <w:r>
        <w:t>three</w:t>
      </w:r>
      <w:r>
        <w:rPr>
          <w:spacing w:val="-12"/>
        </w:rPr>
        <w:t xml:space="preserve"> </w:t>
      </w:r>
      <w:r>
        <w:t>(3)</w:t>
      </w:r>
      <w:r>
        <w:rPr>
          <w:spacing w:val="-5"/>
        </w:rPr>
        <w:t xml:space="preserve"> </w:t>
      </w:r>
      <w:r>
        <w:t>years</w:t>
      </w:r>
      <w:r>
        <w:rPr>
          <w:spacing w:val="-10"/>
        </w:rPr>
        <w:t xml:space="preserve"> </w:t>
      </w:r>
      <w:r>
        <w:t>after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date</w:t>
      </w:r>
      <w:r>
        <w:rPr>
          <w:spacing w:val="-13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diagnosis,</w:t>
      </w:r>
      <w:r>
        <w:rPr>
          <w:spacing w:val="7"/>
        </w:rPr>
        <w:t xml:space="preserve"> </w:t>
      </w:r>
      <w:r>
        <w:t>subject to</w:t>
      </w:r>
      <w:r>
        <w:rPr>
          <w:spacing w:val="-8"/>
        </w:rPr>
        <w:t xml:space="preserve"> </w:t>
      </w:r>
      <w:r>
        <w:t>the provisions of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Notice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Claim</w:t>
      </w:r>
      <w:r>
        <w:rPr>
          <w:spacing w:val="-13"/>
        </w:rPr>
        <w:t xml:space="preserve"> </w:t>
      </w:r>
      <w:r>
        <w:t>section</w:t>
      </w:r>
      <w:r>
        <w:rPr>
          <w:spacing w:val="-12"/>
        </w:rPr>
        <w:t xml:space="preserve"> </w:t>
      </w:r>
      <w:r>
        <w:t>above.</w:t>
      </w:r>
      <w:r>
        <w:rPr>
          <w:spacing w:val="-13"/>
        </w:rPr>
        <w:t xml:space="preserve"> </w:t>
      </w:r>
      <w:r>
        <w:t>These</w:t>
      </w:r>
      <w:r>
        <w:rPr>
          <w:spacing w:val="-9"/>
        </w:rPr>
        <w:t xml:space="preserve"> </w:t>
      </w:r>
      <w:r>
        <w:t>time</w:t>
      </w:r>
      <w:r>
        <w:rPr>
          <w:spacing w:val="-9"/>
        </w:rPr>
        <w:t xml:space="preserve"> </w:t>
      </w:r>
      <w:r>
        <w:t>limits</w:t>
      </w:r>
      <w:r>
        <w:rPr>
          <w:spacing w:val="-2"/>
        </w:rPr>
        <w:t xml:space="preserve"> </w:t>
      </w:r>
      <w:r>
        <w:t>will not</w:t>
      </w:r>
      <w:r>
        <w:rPr>
          <w:spacing w:val="-5"/>
        </w:rPr>
        <w:t xml:space="preserve"> </w:t>
      </w:r>
      <w:r>
        <w:t>apply during</w:t>
      </w:r>
      <w:r>
        <w:rPr>
          <w:spacing w:val="-4"/>
        </w:rPr>
        <w:t xml:space="preserve"> </w:t>
      </w:r>
      <w:r>
        <w:t>any</w:t>
      </w:r>
      <w:r>
        <w:rPr>
          <w:spacing w:val="-13"/>
        </w:rPr>
        <w:t xml:space="preserve"> </w:t>
      </w:r>
      <w:r>
        <w:t>time</w:t>
      </w:r>
      <w:r>
        <w:rPr>
          <w:spacing w:val="-8"/>
        </w:rPr>
        <w:t xml:space="preserve"> </w:t>
      </w:r>
      <w:r>
        <w:t>period the</w:t>
      </w:r>
      <w:r>
        <w:rPr>
          <w:spacing w:val="-9"/>
        </w:rPr>
        <w:t xml:space="preserve"> </w:t>
      </w:r>
      <w:r>
        <w:rPr>
          <w:b/>
        </w:rPr>
        <w:t>Covered</w:t>
      </w:r>
      <w:r>
        <w:rPr>
          <w:b/>
          <w:spacing w:val="-13"/>
        </w:rPr>
        <w:t xml:space="preserve"> </w:t>
      </w:r>
      <w:r>
        <w:rPr>
          <w:b/>
        </w:rPr>
        <w:t xml:space="preserve">Individual </w:t>
      </w:r>
      <w:r>
        <w:t>or</w:t>
      </w:r>
      <w:r>
        <w:rPr>
          <w:spacing w:val="-4"/>
        </w:rPr>
        <w:t xml:space="preserve"> </w:t>
      </w:r>
      <w:r>
        <w:t>his or her</w:t>
      </w:r>
      <w:r>
        <w:rPr>
          <w:spacing w:val="-4"/>
        </w:rPr>
        <w:t xml:space="preserve"> </w:t>
      </w:r>
      <w:r>
        <w:t>authorized</w:t>
      </w:r>
      <w:r>
        <w:rPr>
          <w:spacing w:val="-15"/>
        </w:rPr>
        <w:t xml:space="preserve"> </w:t>
      </w:r>
      <w:r>
        <w:t>representative</w:t>
      </w:r>
      <w:r>
        <w:rPr>
          <w:spacing w:val="-7"/>
        </w:rPr>
        <w:t xml:space="preserve"> </w:t>
      </w:r>
      <w:r>
        <w:t>lacks the</w:t>
      </w:r>
      <w:r>
        <w:rPr>
          <w:spacing w:val="-7"/>
        </w:rPr>
        <w:t xml:space="preserve"> </w:t>
      </w:r>
      <w:r>
        <w:t>legal capacity</w:t>
      </w:r>
      <w:r>
        <w:rPr>
          <w:spacing w:val="-15"/>
        </w:rPr>
        <w:t xml:space="preserve"> </w:t>
      </w:r>
      <w:r>
        <w:t>to give proof of claim.</w:t>
      </w:r>
    </w:p>
    <w:p w14:paraId="0E437C48" w14:textId="77777777" w:rsidR="00FE6585" w:rsidRDefault="00FE6585">
      <w:pPr>
        <w:pStyle w:val="BodyText"/>
        <w:spacing w:before="85"/>
      </w:pPr>
    </w:p>
    <w:p w14:paraId="4E038FA0" w14:textId="77777777" w:rsidR="00FE6585" w:rsidRDefault="00C20B89">
      <w:pPr>
        <w:pStyle w:val="Heading2"/>
        <w:ind w:left="823"/>
      </w:pPr>
      <w:bookmarkStart w:id="10" w:name="Time_of_Payment_of_Claims"/>
      <w:bookmarkEnd w:id="10"/>
      <w:r>
        <w:t>Time</w:t>
      </w:r>
      <w:r>
        <w:rPr>
          <w:spacing w:val="-17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Payment</w:t>
      </w:r>
      <w:r>
        <w:rPr>
          <w:spacing w:val="-2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rPr>
          <w:spacing w:val="-2"/>
        </w:rPr>
        <w:t>Claims</w:t>
      </w:r>
    </w:p>
    <w:p w14:paraId="79A9D32D" w14:textId="77777777" w:rsidR="00FE6585" w:rsidRDefault="00C20B89">
      <w:pPr>
        <w:pStyle w:val="BodyText"/>
        <w:spacing w:before="109"/>
        <w:ind w:left="792"/>
      </w:pPr>
      <w:r>
        <w:rPr>
          <w:b/>
          <w:sz w:val="24"/>
        </w:rPr>
        <w:t>Pool</w:t>
      </w:r>
      <w:r>
        <w:rPr>
          <w:b/>
          <w:spacing w:val="-3"/>
          <w:sz w:val="24"/>
        </w:rPr>
        <w:t xml:space="preserve"> </w:t>
      </w:r>
      <w:r>
        <w:t>will</w:t>
      </w:r>
      <w:r>
        <w:rPr>
          <w:spacing w:val="10"/>
        </w:rPr>
        <w:t xml:space="preserve"> </w:t>
      </w:r>
      <w:r>
        <w:t>pay</w:t>
      </w:r>
      <w:r>
        <w:rPr>
          <w:spacing w:val="-8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Award</w:t>
      </w:r>
      <w:r>
        <w:rPr>
          <w:spacing w:val="-24"/>
        </w:rPr>
        <w:t xml:space="preserve"> </w:t>
      </w:r>
      <w:r>
        <w:t>Level</w:t>
      </w:r>
      <w:r>
        <w:rPr>
          <w:spacing w:val="-6"/>
        </w:rPr>
        <w:t xml:space="preserve"> </w:t>
      </w:r>
      <w:r>
        <w:t>due</w:t>
      </w:r>
      <w:r>
        <w:rPr>
          <w:spacing w:val="-2"/>
        </w:rPr>
        <w:t xml:space="preserve"> </w:t>
      </w:r>
      <w:r>
        <w:t>as</w:t>
      </w:r>
      <w:r>
        <w:rPr>
          <w:spacing w:val="-10"/>
        </w:rPr>
        <w:t xml:space="preserve"> </w:t>
      </w:r>
      <w:r>
        <w:rPr>
          <w:spacing w:val="-2"/>
        </w:rPr>
        <w:t>follows:</w:t>
      </w:r>
    </w:p>
    <w:p w14:paraId="03174E54" w14:textId="77777777" w:rsidR="00FE6585" w:rsidRDefault="00C20B89">
      <w:pPr>
        <w:pStyle w:val="ListParagraph"/>
        <w:numPr>
          <w:ilvl w:val="0"/>
          <w:numId w:val="1"/>
        </w:numPr>
        <w:tabs>
          <w:tab w:val="left" w:pos="1879"/>
        </w:tabs>
        <w:spacing w:before="94"/>
        <w:ind w:left="1879" w:hanging="367"/>
      </w:pPr>
      <w:r>
        <w:t>Award</w:t>
      </w:r>
      <w:r>
        <w:rPr>
          <w:spacing w:val="-24"/>
        </w:rPr>
        <w:t xml:space="preserve"> </w:t>
      </w:r>
      <w:r>
        <w:t>Level</w:t>
      </w:r>
      <w:r>
        <w:rPr>
          <w:spacing w:val="-21"/>
        </w:rPr>
        <w:t xml:space="preserve"> </w:t>
      </w:r>
      <w:r>
        <w:t>0</w:t>
      </w:r>
      <w:r>
        <w:rPr>
          <w:spacing w:val="-13"/>
        </w:rPr>
        <w:t xml:space="preserve"> </w:t>
      </w:r>
      <w:r>
        <w:t>as</w:t>
      </w:r>
      <w:r>
        <w:rPr>
          <w:spacing w:val="-26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lump</w:t>
      </w:r>
      <w:r>
        <w:rPr>
          <w:spacing w:val="-13"/>
        </w:rPr>
        <w:t xml:space="preserve"> </w:t>
      </w:r>
      <w:r>
        <w:t>sum</w:t>
      </w:r>
      <w:r>
        <w:rPr>
          <w:spacing w:val="-8"/>
        </w:rPr>
        <w:t xml:space="preserve"> </w:t>
      </w:r>
      <w:r>
        <w:t>after</w:t>
      </w:r>
      <w:r>
        <w:rPr>
          <w:spacing w:val="-16"/>
        </w:rPr>
        <w:t xml:space="preserve"> </w:t>
      </w:r>
      <w:r>
        <w:t>an</w:t>
      </w:r>
      <w:r>
        <w:rPr>
          <w:spacing w:val="-24"/>
        </w:rPr>
        <w:t xml:space="preserve"> </w:t>
      </w:r>
      <w:r>
        <w:t>explanation</w:t>
      </w:r>
      <w:r>
        <w:rPr>
          <w:spacing w:val="-24"/>
        </w:rPr>
        <w:t xml:space="preserve"> </w:t>
      </w:r>
      <w:r>
        <w:t>of</w:t>
      </w:r>
      <w:r>
        <w:rPr>
          <w:spacing w:val="-23"/>
        </w:rPr>
        <w:t xml:space="preserve"> </w:t>
      </w:r>
      <w:r>
        <w:t>benefits</w:t>
      </w:r>
      <w:r>
        <w:rPr>
          <w:spacing w:val="-13"/>
        </w:rPr>
        <w:t xml:space="preserve"> </w:t>
      </w:r>
      <w:r>
        <w:t>from</w:t>
      </w:r>
      <w:r>
        <w:rPr>
          <w:spacing w:val="-21"/>
        </w:rPr>
        <w:t xml:space="preserve"> </w:t>
      </w:r>
      <w:r>
        <w:t>physician</w:t>
      </w:r>
      <w:r>
        <w:rPr>
          <w:spacing w:val="-11"/>
        </w:rPr>
        <w:t xml:space="preserve"> </w:t>
      </w:r>
      <w:r>
        <w:t>is</w:t>
      </w:r>
      <w:r>
        <w:rPr>
          <w:spacing w:val="-12"/>
        </w:rPr>
        <w:t xml:space="preserve"> </w:t>
      </w:r>
      <w:r>
        <w:rPr>
          <w:spacing w:val="-2"/>
        </w:rPr>
        <w:t>received;</w:t>
      </w:r>
    </w:p>
    <w:p w14:paraId="30248C10" w14:textId="77777777" w:rsidR="00FE6585" w:rsidRDefault="00C20B89">
      <w:pPr>
        <w:pStyle w:val="ListParagraph"/>
        <w:numPr>
          <w:ilvl w:val="0"/>
          <w:numId w:val="1"/>
        </w:numPr>
        <w:tabs>
          <w:tab w:val="left" w:pos="1879"/>
        </w:tabs>
        <w:spacing w:before="100"/>
        <w:ind w:left="1879" w:hanging="367"/>
      </w:pPr>
      <w:r>
        <w:t>Award</w:t>
      </w:r>
      <w:r>
        <w:rPr>
          <w:spacing w:val="-24"/>
        </w:rPr>
        <w:t xml:space="preserve"> </w:t>
      </w:r>
      <w:r>
        <w:t>Level</w:t>
      </w:r>
      <w:r>
        <w:rPr>
          <w:spacing w:val="-21"/>
        </w:rPr>
        <w:t xml:space="preserve"> </w:t>
      </w:r>
      <w:r>
        <w:t>1</w:t>
      </w:r>
      <w:r>
        <w:rPr>
          <w:spacing w:val="-20"/>
        </w:rPr>
        <w:t xml:space="preserve"> </w:t>
      </w:r>
      <w:r>
        <w:t>as</w:t>
      </w:r>
      <w:r>
        <w:rPr>
          <w:spacing w:val="-26"/>
        </w:rPr>
        <w:t xml:space="preserve"> </w:t>
      </w:r>
      <w:r>
        <w:t>a</w:t>
      </w:r>
      <w:r>
        <w:rPr>
          <w:spacing w:val="-13"/>
        </w:rPr>
        <w:t xml:space="preserve"> </w:t>
      </w:r>
      <w:r>
        <w:t>lump</w:t>
      </w:r>
      <w:r>
        <w:rPr>
          <w:spacing w:val="-12"/>
        </w:rPr>
        <w:t xml:space="preserve"> </w:t>
      </w:r>
      <w:r>
        <w:t>sum</w:t>
      </w:r>
      <w:r>
        <w:rPr>
          <w:spacing w:val="-10"/>
        </w:rPr>
        <w:t xml:space="preserve"> </w:t>
      </w:r>
      <w:r>
        <w:t>after</w:t>
      </w:r>
      <w:r>
        <w:rPr>
          <w:spacing w:val="-16"/>
        </w:rPr>
        <w:t xml:space="preserve"> </w:t>
      </w:r>
      <w:r>
        <w:t>adequate</w:t>
      </w:r>
      <w:r>
        <w:rPr>
          <w:spacing w:val="-18"/>
        </w:rPr>
        <w:t xml:space="preserve"> </w:t>
      </w:r>
      <w:r>
        <w:t>proof</w:t>
      </w:r>
      <w:r>
        <w:rPr>
          <w:spacing w:val="-10"/>
        </w:rPr>
        <w:t xml:space="preserve"> </w:t>
      </w:r>
      <w:r>
        <w:t>of</w:t>
      </w:r>
      <w:r>
        <w:rPr>
          <w:spacing w:val="-23"/>
        </w:rPr>
        <w:t xml:space="preserve"> </w:t>
      </w:r>
      <w:r>
        <w:t>loss</w:t>
      </w:r>
      <w:r>
        <w:rPr>
          <w:spacing w:val="18"/>
        </w:rPr>
        <w:t xml:space="preserve"> </w:t>
      </w:r>
      <w:r>
        <w:t>is</w:t>
      </w:r>
      <w:r>
        <w:rPr>
          <w:spacing w:val="-26"/>
        </w:rPr>
        <w:t xml:space="preserve"> </w:t>
      </w:r>
      <w:r>
        <w:rPr>
          <w:spacing w:val="-2"/>
        </w:rPr>
        <w:t>filed;</w:t>
      </w:r>
    </w:p>
    <w:p w14:paraId="051E075A" w14:textId="77777777" w:rsidR="00FE6585" w:rsidRDefault="00C20B89">
      <w:pPr>
        <w:pStyle w:val="ListParagraph"/>
        <w:numPr>
          <w:ilvl w:val="0"/>
          <w:numId w:val="1"/>
        </w:numPr>
        <w:tabs>
          <w:tab w:val="left" w:pos="1880"/>
        </w:tabs>
        <w:spacing w:line="256" w:lineRule="auto"/>
        <w:ind w:right="1056"/>
      </w:pPr>
      <w:r>
        <w:t>Award</w:t>
      </w:r>
      <w:r>
        <w:rPr>
          <w:spacing w:val="-22"/>
        </w:rPr>
        <w:t xml:space="preserve"> </w:t>
      </w:r>
      <w:r>
        <w:t>Level</w:t>
      </w:r>
      <w:r>
        <w:rPr>
          <w:spacing w:val="-2"/>
        </w:rPr>
        <w:t xml:space="preserve"> </w:t>
      </w:r>
      <w:r>
        <w:t>2</w:t>
      </w:r>
      <w:r>
        <w:rPr>
          <w:spacing w:val="18"/>
        </w:rPr>
        <w:t xml:space="preserve"> </w:t>
      </w:r>
      <w:r>
        <w:t>through</w:t>
      </w:r>
      <w:r>
        <w:rPr>
          <w:spacing w:val="-22"/>
        </w:rPr>
        <w:t xml:space="preserve"> </w:t>
      </w:r>
      <w:r>
        <w:t>10 at a</w:t>
      </w:r>
      <w:r>
        <w:rPr>
          <w:spacing w:val="-10"/>
        </w:rPr>
        <w:t xml:space="preserve"> </w:t>
      </w:r>
      <w:r>
        <w:t>rate</w:t>
      </w:r>
      <w:r>
        <w:rPr>
          <w:spacing w:val="-15"/>
        </w:rPr>
        <w:t xml:space="preserve"> </w:t>
      </w:r>
      <w:r>
        <w:t>of: Plan</w:t>
      </w:r>
      <w:r>
        <w:rPr>
          <w:spacing w:val="-22"/>
        </w:rPr>
        <w:t xml:space="preserve"> </w:t>
      </w:r>
      <w:r>
        <w:t>A;</w:t>
      </w:r>
      <w:r>
        <w:rPr>
          <w:spacing w:val="-11"/>
        </w:rPr>
        <w:t xml:space="preserve"> </w:t>
      </w:r>
      <w:r>
        <w:t>$4,000</w:t>
      </w:r>
      <w:r>
        <w:rPr>
          <w:spacing w:val="-17"/>
        </w:rPr>
        <w:t xml:space="preserve"> </w:t>
      </w:r>
      <w:r>
        <w:t>B:</w:t>
      </w:r>
      <w:r>
        <w:rPr>
          <w:spacing w:val="-11"/>
        </w:rPr>
        <w:t xml:space="preserve"> </w:t>
      </w:r>
      <w:r>
        <w:t>$2,640 C; $1,320</w:t>
      </w:r>
      <w:r>
        <w:rPr>
          <w:spacing w:val="-17"/>
        </w:rPr>
        <w:t xml:space="preserve"> </w:t>
      </w:r>
      <w:r>
        <w:t>paid</w:t>
      </w:r>
      <w:r>
        <w:rPr>
          <w:spacing w:val="-4"/>
        </w:rPr>
        <w:t xml:space="preserve"> </w:t>
      </w:r>
      <w:r>
        <w:t>twice monthly from the date</w:t>
      </w:r>
      <w:r>
        <w:rPr>
          <w:spacing w:val="-7"/>
        </w:rPr>
        <w:t xml:space="preserve"> </w:t>
      </w:r>
      <w:r>
        <w:t>of diagnosis, less any</w:t>
      </w:r>
      <w:r>
        <w:rPr>
          <w:spacing w:val="-15"/>
        </w:rPr>
        <w:t xml:space="preserve"> </w:t>
      </w:r>
      <w:r>
        <w:t>applicable</w:t>
      </w:r>
      <w:r>
        <w:rPr>
          <w:spacing w:val="-7"/>
        </w:rPr>
        <w:t xml:space="preserve"> </w:t>
      </w:r>
      <w:r>
        <w:t>offsets; or</w:t>
      </w:r>
    </w:p>
    <w:p w14:paraId="6C0CC163" w14:textId="77777777" w:rsidR="00FE6585" w:rsidRDefault="00C20B89">
      <w:pPr>
        <w:pStyle w:val="ListParagraph"/>
        <w:numPr>
          <w:ilvl w:val="0"/>
          <w:numId w:val="1"/>
        </w:numPr>
        <w:tabs>
          <w:tab w:val="left" w:pos="1879"/>
        </w:tabs>
        <w:spacing w:before="82"/>
        <w:ind w:left="1879" w:hanging="367"/>
      </w:pPr>
      <w:r>
        <w:t>Immediately</w:t>
      </w:r>
      <w:r>
        <w:rPr>
          <w:spacing w:val="-24"/>
        </w:rPr>
        <w:t xml:space="preserve"> </w:t>
      </w:r>
      <w:r>
        <w:t>after</w:t>
      </w:r>
      <w:r>
        <w:rPr>
          <w:spacing w:val="-15"/>
        </w:rPr>
        <w:t xml:space="preserve"> </w:t>
      </w:r>
      <w:r>
        <w:rPr>
          <w:b/>
        </w:rPr>
        <w:t>Pool</w:t>
      </w:r>
      <w:r>
        <w:rPr>
          <w:b/>
          <w:spacing w:val="-25"/>
        </w:rPr>
        <w:t xml:space="preserve"> </w:t>
      </w:r>
      <w:r>
        <w:t>receive</w:t>
      </w:r>
      <w:r>
        <w:rPr>
          <w:spacing w:val="-17"/>
        </w:rPr>
        <w:t xml:space="preserve"> </w:t>
      </w:r>
      <w:r>
        <w:t>the</w:t>
      </w:r>
      <w:r>
        <w:rPr>
          <w:spacing w:val="-18"/>
        </w:rPr>
        <w:t xml:space="preserve"> </w:t>
      </w:r>
      <w:r>
        <w:t>proof</w:t>
      </w:r>
      <w:r>
        <w:rPr>
          <w:spacing w:val="-22"/>
        </w:rPr>
        <w:t xml:space="preserve"> </w:t>
      </w:r>
      <w:r>
        <w:t>of</w:t>
      </w:r>
      <w:r>
        <w:rPr>
          <w:spacing w:val="-23"/>
        </w:rPr>
        <w:t xml:space="preserve"> </w:t>
      </w:r>
      <w:r>
        <w:rPr>
          <w:spacing w:val="-4"/>
        </w:rPr>
        <w:t>loss.</w:t>
      </w:r>
    </w:p>
    <w:p w14:paraId="4063EDEC" w14:textId="77777777" w:rsidR="00FE6585" w:rsidRDefault="00FE6585">
      <w:pPr>
        <w:pStyle w:val="BodyText"/>
        <w:spacing w:before="54"/>
      </w:pPr>
    </w:p>
    <w:p w14:paraId="54AB536B" w14:textId="77777777" w:rsidR="00FE6585" w:rsidRDefault="00C20B89" w:rsidP="00BD7856">
      <w:pPr>
        <w:pStyle w:val="BodyText"/>
        <w:spacing w:before="1" w:line="256" w:lineRule="auto"/>
        <w:ind w:left="792" w:right="553" w:hanging="1"/>
        <w:jc w:val="both"/>
      </w:pPr>
      <w:r>
        <w:t>Any award</w:t>
      </w:r>
      <w:r>
        <w:rPr>
          <w:spacing w:val="-6"/>
        </w:rPr>
        <w:t xml:space="preserve"> </w:t>
      </w:r>
      <w:r>
        <w:t>due will</w:t>
      </w:r>
      <w:r>
        <w:rPr>
          <w:spacing w:val="29"/>
        </w:rPr>
        <w:t xml:space="preserve"> </w:t>
      </w:r>
      <w:r>
        <w:t>be paid when the</w:t>
      </w:r>
      <w:r>
        <w:rPr>
          <w:spacing w:val="-1"/>
        </w:rPr>
        <w:t xml:space="preserve"> </w:t>
      </w:r>
      <w:r>
        <w:rPr>
          <w:b/>
        </w:rPr>
        <w:t>Claims</w:t>
      </w:r>
      <w:r>
        <w:rPr>
          <w:b/>
          <w:spacing w:val="40"/>
        </w:rPr>
        <w:t xml:space="preserve"> </w:t>
      </w:r>
      <w:r>
        <w:rPr>
          <w:b/>
        </w:rPr>
        <w:t xml:space="preserve">Administrator </w:t>
      </w:r>
      <w:r>
        <w:t>receives</w:t>
      </w:r>
      <w:r>
        <w:rPr>
          <w:spacing w:val="-8"/>
        </w:rPr>
        <w:t xml:space="preserve"> </w:t>
      </w:r>
      <w:r>
        <w:t>written, or authorized</w:t>
      </w:r>
      <w:r>
        <w:rPr>
          <w:spacing w:val="-6"/>
        </w:rPr>
        <w:t xml:space="preserve"> </w:t>
      </w:r>
      <w:r>
        <w:t>electronic,</w:t>
      </w:r>
      <w:r>
        <w:rPr>
          <w:spacing w:val="25"/>
        </w:rPr>
        <w:t xml:space="preserve"> </w:t>
      </w:r>
      <w:r>
        <w:t xml:space="preserve">proof of </w:t>
      </w:r>
      <w:r>
        <w:rPr>
          <w:spacing w:val="-2"/>
        </w:rPr>
        <w:t>loss.</w:t>
      </w:r>
    </w:p>
    <w:p w14:paraId="4BAC2429" w14:textId="77777777" w:rsidR="00FE6585" w:rsidRDefault="00FE6585">
      <w:pPr>
        <w:pStyle w:val="BodyText"/>
        <w:spacing w:before="81"/>
      </w:pPr>
    </w:p>
    <w:p w14:paraId="25F40F24" w14:textId="77777777" w:rsidR="00FE6585" w:rsidRDefault="00C20B89" w:rsidP="00BD7856">
      <w:pPr>
        <w:pStyle w:val="Heading2"/>
      </w:pPr>
      <w:bookmarkStart w:id="11" w:name="Payment_of_Claims"/>
      <w:bookmarkEnd w:id="11"/>
      <w:r>
        <w:t>Payment</w:t>
      </w:r>
      <w:r>
        <w:rPr>
          <w:spacing w:val="-1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2"/>
        </w:rPr>
        <w:t>Claims</w:t>
      </w:r>
    </w:p>
    <w:p w14:paraId="1EF58E2E" w14:textId="77777777" w:rsidR="00FE6585" w:rsidRDefault="00C20B89">
      <w:pPr>
        <w:spacing w:before="96"/>
        <w:ind w:left="792"/>
        <w:rPr>
          <w:b/>
        </w:rPr>
      </w:pPr>
      <w:r>
        <w:t>All</w:t>
      </w:r>
      <w:r>
        <w:rPr>
          <w:spacing w:val="-5"/>
        </w:rPr>
        <w:t xml:space="preserve"> </w:t>
      </w:r>
      <w:r>
        <w:t>awards</w:t>
      </w:r>
      <w:r>
        <w:rPr>
          <w:spacing w:val="-8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be paid</w:t>
      </w:r>
      <w:r>
        <w:rPr>
          <w:spacing w:val="10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United</w:t>
      </w:r>
      <w:r>
        <w:rPr>
          <w:spacing w:val="-6"/>
        </w:rPr>
        <w:t xml:space="preserve"> </w:t>
      </w:r>
      <w:r>
        <w:t>States</w:t>
      </w:r>
      <w:r>
        <w:rPr>
          <w:spacing w:val="-9"/>
        </w:rPr>
        <w:t xml:space="preserve"> </w:t>
      </w:r>
      <w:r>
        <w:t>currency</w:t>
      </w:r>
      <w:r>
        <w:rPr>
          <w:spacing w:val="-6"/>
        </w:rPr>
        <w:t xml:space="preserve"> </w:t>
      </w:r>
      <w:r>
        <w:t>to</w:t>
      </w:r>
      <w:r>
        <w:rPr>
          <w:spacing w:val="-2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rPr>
          <w:b/>
        </w:rPr>
        <w:t>Covered</w:t>
      </w:r>
      <w:r>
        <w:rPr>
          <w:b/>
          <w:spacing w:val="-8"/>
        </w:rPr>
        <w:t xml:space="preserve"> </w:t>
      </w:r>
      <w:r>
        <w:rPr>
          <w:b/>
          <w:spacing w:val="-2"/>
        </w:rPr>
        <w:t>Individual.</w:t>
      </w:r>
    </w:p>
    <w:p w14:paraId="56B2C8A7" w14:textId="77777777" w:rsidR="00426962" w:rsidRDefault="00426962" w:rsidP="00BD7856">
      <w:pPr>
        <w:pStyle w:val="Heading2"/>
        <w:spacing w:before="82"/>
        <w:ind w:left="791"/>
        <w:rPr>
          <w:spacing w:val="-4"/>
        </w:rPr>
      </w:pPr>
      <w:bookmarkStart w:id="12" w:name="Denial_Review_Process."/>
      <w:bookmarkEnd w:id="12"/>
    </w:p>
    <w:p w14:paraId="65396F8A" w14:textId="79C2871B" w:rsidR="00FE6585" w:rsidRDefault="00C20B89" w:rsidP="00BD7856">
      <w:pPr>
        <w:pStyle w:val="Heading2"/>
        <w:ind w:left="791"/>
      </w:pPr>
      <w:r>
        <w:rPr>
          <w:spacing w:val="-4"/>
        </w:rPr>
        <w:t>Denial</w:t>
      </w:r>
      <w:r>
        <w:rPr>
          <w:spacing w:val="-16"/>
        </w:rPr>
        <w:t xml:space="preserve"> </w:t>
      </w:r>
      <w:r>
        <w:rPr>
          <w:spacing w:val="-4"/>
        </w:rPr>
        <w:t>Review</w:t>
      </w:r>
      <w:r>
        <w:rPr>
          <w:spacing w:val="-16"/>
        </w:rPr>
        <w:t xml:space="preserve"> </w:t>
      </w:r>
      <w:r>
        <w:rPr>
          <w:spacing w:val="-4"/>
        </w:rPr>
        <w:t>Process</w:t>
      </w:r>
    </w:p>
    <w:p w14:paraId="6778DC78" w14:textId="2EFF5B4E" w:rsidR="00FE6585" w:rsidRDefault="00C20B89" w:rsidP="00BD7856">
      <w:pPr>
        <w:pStyle w:val="BodyText"/>
        <w:spacing w:before="145"/>
        <w:ind w:left="791" w:right="570"/>
        <w:jc w:val="both"/>
      </w:pPr>
      <w:r>
        <w:t xml:space="preserve">If a </w:t>
      </w:r>
      <w:r>
        <w:rPr>
          <w:b/>
        </w:rPr>
        <w:t xml:space="preserve">Covered Individual </w:t>
      </w:r>
      <w:r>
        <w:t>and</w:t>
      </w:r>
      <w:r>
        <w:rPr>
          <w:spacing w:val="-3"/>
        </w:rPr>
        <w:t xml:space="preserve"> </w:t>
      </w:r>
      <w:r>
        <w:t xml:space="preserve">the </w:t>
      </w:r>
      <w:r>
        <w:rPr>
          <w:b/>
        </w:rPr>
        <w:t xml:space="preserve">Pool </w:t>
      </w:r>
      <w:r>
        <w:t>fail to agree on whether benefits under</w:t>
      </w:r>
      <w:r>
        <w:rPr>
          <w:spacing w:val="39"/>
        </w:rPr>
        <w:t xml:space="preserve"> </w:t>
      </w:r>
      <w:r>
        <w:t xml:space="preserve">this Coverage Plan are due, the </w:t>
      </w:r>
      <w:r>
        <w:rPr>
          <w:b/>
        </w:rPr>
        <w:t>Covered Individual</w:t>
      </w:r>
      <w:r>
        <w:rPr>
          <w:b/>
          <w:spacing w:val="-8"/>
        </w:rPr>
        <w:t xml:space="preserve"> </w:t>
      </w:r>
      <w:r>
        <w:t>may</w:t>
      </w:r>
      <w:r w:rsidR="00FC37D6">
        <w:t xml:space="preserve"> </w:t>
      </w:r>
      <w:r>
        <w:t>request a review of the denial of benefits, in whole or in part, by</w:t>
      </w:r>
      <w:r>
        <w:rPr>
          <w:spacing w:val="-4"/>
        </w:rPr>
        <w:t xml:space="preserve"> </w:t>
      </w:r>
      <w:r>
        <w:t>submitting a written</w:t>
      </w:r>
      <w:r>
        <w:rPr>
          <w:spacing w:val="-4"/>
        </w:rPr>
        <w:t xml:space="preserve"> </w:t>
      </w:r>
      <w:r>
        <w:t>statement</w:t>
      </w:r>
      <w:r>
        <w:rPr>
          <w:spacing w:val="-10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 xml:space="preserve">the </w:t>
      </w:r>
      <w:r>
        <w:rPr>
          <w:b/>
        </w:rPr>
        <w:t>Pool</w:t>
      </w:r>
      <w:r>
        <w:rPr>
          <w:b/>
          <w:spacing w:val="-13"/>
        </w:rPr>
        <w:t xml:space="preserve"> </w:t>
      </w:r>
      <w:r>
        <w:rPr>
          <w:b/>
        </w:rPr>
        <w:t>Administrator</w:t>
      </w:r>
      <w:r>
        <w:rPr>
          <w:b/>
          <w:spacing w:val="-12"/>
        </w:rPr>
        <w:t xml:space="preserve"> </w:t>
      </w:r>
      <w:r>
        <w:t>within</w:t>
      </w:r>
      <w:r>
        <w:rPr>
          <w:spacing w:val="-13"/>
        </w:rPr>
        <w:t xml:space="preserve"> </w:t>
      </w:r>
      <w:r>
        <w:t>sixty</w:t>
      </w:r>
      <w:r>
        <w:rPr>
          <w:spacing w:val="-12"/>
        </w:rPr>
        <w:t xml:space="preserve"> </w:t>
      </w:r>
      <w:r>
        <w:t>(60)</w:t>
      </w:r>
      <w:r>
        <w:rPr>
          <w:spacing w:val="-12"/>
        </w:rPr>
        <w:t xml:space="preserve"> </w:t>
      </w:r>
      <w:r>
        <w:t>days</w:t>
      </w:r>
      <w:r>
        <w:rPr>
          <w:spacing w:val="-9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denial; the</w:t>
      </w:r>
      <w:r>
        <w:rPr>
          <w:spacing w:val="-1"/>
        </w:rPr>
        <w:t xml:space="preserve"> </w:t>
      </w:r>
      <w:r>
        <w:t>denial</w:t>
      </w:r>
      <w:r>
        <w:rPr>
          <w:spacing w:val="-5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considered</w:t>
      </w:r>
      <w:r>
        <w:rPr>
          <w:spacing w:val="-7"/>
        </w:rPr>
        <w:t xml:space="preserve"> </w:t>
      </w:r>
      <w:r>
        <w:t>final</w:t>
      </w:r>
      <w:r>
        <w:rPr>
          <w:spacing w:val="-5"/>
        </w:rPr>
        <w:t xml:space="preserve"> </w:t>
      </w:r>
      <w:r>
        <w:t>if</w:t>
      </w:r>
      <w:r>
        <w:rPr>
          <w:spacing w:val="-6"/>
        </w:rPr>
        <w:t xml:space="preserve"> </w:t>
      </w:r>
      <w:r>
        <w:t>no</w:t>
      </w:r>
      <w:r>
        <w:rPr>
          <w:spacing w:val="-7"/>
        </w:rPr>
        <w:t xml:space="preserve"> </w:t>
      </w:r>
      <w:r>
        <w:t>request for review</w:t>
      </w:r>
      <w:r>
        <w:rPr>
          <w:spacing w:val="-1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submitted within</w:t>
      </w:r>
      <w:r>
        <w:rPr>
          <w:spacing w:val="-13"/>
        </w:rPr>
        <w:t xml:space="preserve"> </w:t>
      </w:r>
      <w:r>
        <w:t>sixty</w:t>
      </w:r>
      <w:r>
        <w:rPr>
          <w:spacing w:val="18"/>
        </w:rPr>
        <w:t xml:space="preserve"> </w:t>
      </w:r>
      <w:r>
        <w:t>(60)</w:t>
      </w:r>
      <w:r>
        <w:rPr>
          <w:spacing w:val="-5"/>
        </w:rPr>
        <w:t xml:space="preserve"> </w:t>
      </w:r>
      <w:r>
        <w:t>days of</w:t>
      </w:r>
      <w:r>
        <w:rPr>
          <w:spacing w:val="-6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notice</w:t>
      </w:r>
      <w:r>
        <w:rPr>
          <w:spacing w:val="-1"/>
        </w:rPr>
        <w:t xml:space="preserve"> </w:t>
      </w:r>
      <w:r>
        <w:t>of denial.</w:t>
      </w:r>
      <w:r>
        <w:rPr>
          <w:spacing w:val="40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form</w:t>
      </w:r>
      <w:r>
        <w:rPr>
          <w:spacing w:val="-4"/>
        </w:rPr>
        <w:t xml:space="preserve"> </w:t>
      </w:r>
      <w:r>
        <w:t>of the</w:t>
      </w:r>
      <w:r>
        <w:rPr>
          <w:spacing w:val="-13"/>
        </w:rPr>
        <w:t xml:space="preserve"> </w:t>
      </w:r>
      <w:r>
        <w:t>written</w:t>
      </w:r>
      <w:r>
        <w:rPr>
          <w:spacing w:val="-7"/>
        </w:rPr>
        <w:t xml:space="preserve"> </w:t>
      </w:r>
      <w:r>
        <w:t>request,</w:t>
      </w:r>
      <w:r>
        <w:rPr>
          <w:spacing w:val="-9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details</w:t>
      </w:r>
      <w:r>
        <w:rPr>
          <w:spacing w:val="-9"/>
        </w:rPr>
        <w:t xml:space="preserve"> </w:t>
      </w:r>
      <w:r>
        <w:t>of the</w:t>
      </w:r>
      <w:r>
        <w:rPr>
          <w:spacing w:val="-1"/>
        </w:rPr>
        <w:t xml:space="preserve"> </w:t>
      </w:r>
      <w:r>
        <w:t>review</w:t>
      </w:r>
      <w:r>
        <w:rPr>
          <w:spacing w:val="-13"/>
        </w:rPr>
        <w:t xml:space="preserve"> </w:t>
      </w:r>
      <w:r>
        <w:t>process,</w:t>
      </w:r>
      <w:r>
        <w:rPr>
          <w:spacing w:val="24"/>
        </w:rPr>
        <w:t xml:space="preserve"> </w:t>
      </w:r>
      <w:r>
        <w:t>are set</w:t>
      </w:r>
      <w:r>
        <w:rPr>
          <w:spacing w:val="-11"/>
        </w:rPr>
        <w:t xml:space="preserve"> </w:t>
      </w:r>
      <w:r>
        <w:t>forth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 Benefit</w:t>
      </w:r>
      <w:r>
        <w:rPr>
          <w:spacing w:val="-9"/>
        </w:rPr>
        <w:t xml:space="preserve"> </w:t>
      </w:r>
      <w:r>
        <w:t>Claims Review</w:t>
      </w:r>
      <w:r>
        <w:rPr>
          <w:spacing w:val="-13"/>
        </w:rPr>
        <w:t xml:space="preserve"> </w:t>
      </w:r>
      <w:r>
        <w:t>Procedure of</w:t>
      </w:r>
      <w:r>
        <w:rPr>
          <w:spacing w:val="-2"/>
        </w:rPr>
        <w:t xml:space="preserve"> </w:t>
      </w:r>
      <w:r>
        <w:t xml:space="preserve">the </w:t>
      </w:r>
      <w:r>
        <w:rPr>
          <w:b/>
        </w:rPr>
        <w:t>Pool</w:t>
      </w:r>
      <w:r>
        <w:t>.</w:t>
      </w:r>
      <w:r>
        <w:rPr>
          <w:spacing w:val="40"/>
        </w:rPr>
        <w:t xml:space="preserve"> </w:t>
      </w:r>
      <w:r>
        <w:t xml:space="preserve">The </w:t>
      </w:r>
      <w:r>
        <w:rPr>
          <w:b/>
        </w:rPr>
        <w:t>Pool</w:t>
      </w:r>
      <w:r>
        <w:rPr>
          <w:b/>
          <w:spacing w:val="-8"/>
        </w:rPr>
        <w:t xml:space="preserve"> </w:t>
      </w:r>
      <w:r>
        <w:rPr>
          <w:b/>
        </w:rPr>
        <w:t>Administrator</w:t>
      </w:r>
      <w:r>
        <w:rPr>
          <w:b/>
          <w:spacing w:val="-13"/>
        </w:rPr>
        <w:t xml:space="preserve"> </w:t>
      </w:r>
      <w:r>
        <w:t>will forward</w:t>
      </w:r>
      <w:r>
        <w:rPr>
          <w:spacing w:val="-13"/>
        </w:rPr>
        <w:t xml:space="preserve"> </w:t>
      </w:r>
      <w:r>
        <w:t>timely</w:t>
      </w:r>
      <w:r>
        <w:rPr>
          <w:spacing w:val="-3"/>
        </w:rPr>
        <w:t xml:space="preserve"> </w:t>
      </w:r>
      <w:r>
        <w:t>written</w:t>
      </w:r>
      <w:r>
        <w:rPr>
          <w:spacing w:val="-13"/>
        </w:rPr>
        <w:t xml:space="preserve"> </w:t>
      </w:r>
      <w:r>
        <w:t>review requests to the Pool Claims Committee, which will provide a written decision within thirty (30) days, unless special circumstances exist for an extension, in which event the written</w:t>
      </w:r>
      <w:r>
        <w:rPr>
          <w:spacing w:val="-2"/>
        </w:rPr>
        <w:t xml:space="preserve"> </w:t>
      </w:r>
      <w:r>
        <w:t>decision shall be made within ninety (90) days.</w:t>
      </w:r>
      <w:r>
        <w:rPr>
          <w:spacing w:val="40"/>
        </w:rPr>
        <w:t xml:space="preserve"> </w:t>
      </w:r>
      <w:r>
        <w:t xml:space="preserve">If a </w:t>
      </w:r>
      <w:r>
        <w:rPr>
          <w:b/>
        </w:rPr>
        <w:t>Covered</w:t>
      </w:r>
      <w:r>
        <w:rPr>
          <w:b/>
          <w:spacing w:val="-13"/>
        </w:rPr>
        <w:t xml:space="preserve"> </w:t>
      </w:r>
      <w:r>
        <w:rPr>
          <w:b/>
        </w:rPr>
        <w:t>Individual</w:t>
      </w:r>
      <w:r>
        <w:rPr>
          <w:b/>
          <w:spacing w:val="-12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>dissatisfied</w:t>
      </w:r>
      <w:r>
        <w:rPr>
          <w:spacing w:val="11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decision</w:t>
      </w:r>
      <w:r>
        <w:rPr>
          <w:spacing w:val="13"/>
        </w:rPr>
        <w:t xml:space="preserve"> </w:t>
      </w:r>
      <w:r>
        <w:t>rendered</w:t>
      </w:r>
      <w:r>
        <w:rPr>
          <w:spacing w:val="-3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Pool Claims</w:t>
      </w:r>
      <w:r>
        <w:rPr>
          <w:spacing w:val="16"/>
        </w:rPr>
        <w:t xml:space="preserve"> </w:t>
      </w:r>
      <w:r>
        <w:t>Committee,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rPr>
          <w:b/>
        </w:rPr>
        <w:t>Covered</w:t>
      </w:r>
      <w:r>
        <w:rPr>
          <w:b/>
          <w:spacing w:val="-5"/>
        </w:rPr>
        <w:t xml:space="preserve"> </w:t>
      </w:r>
      <w:r>
        <w:rPr>
          <w:b/>
        </w:rPr>
        <w:t>Individual</w:t>
      </w:r>
      <w:r>
        <w:rPr>
          <w:b/>
          <w:spacing w:val="-7"/>
        </w:rPr>
        <w:t xml:space="preserve"> </w:t>
      </w:r>
      <w:r>
        <w:t>may submit a written request for reconsideration to the Pool Committee.</w:t>
      </w:r>
      <w:r>
        <w:rPr>
          <w:spacing w:val="40"/>
        </w:rPr>
        <w:t xml:space="preserve"> </w:t>
      </w:r>
      <w:r>
        <w:t xml:space="preserve">The decision of the Pool Committee is final, </w:t>
      </w:r>
      <w:bookmarkStart w:id="13" w:name="Legal_Actions"/>
      <w:bookmarkEnd w:id="13"/>
      <w:r>
        <w:t>conclusive,</w:t>
      </w:r>
      <w:r>
        <w:rPr>
          <w:spacing w:val="34"/>
        </w:rPr>
        <w:t xml:space="preserve"> </w:t>
      </w:r>
      <w:r>
        <w:t>and binding</w:t>
      </w:r>
      <w:r>
        <w:rPr>
          <w:spacing w:val="31"/>
        </w:rPr>
        <w:t xml:space="preserve"> </w:t>
      </w:r>
      <w:r>
        <w:t>upon the</w:t>
      </w:r>
      <w:r>
        <w:rPr>
          <w:spacing w:val="-13"/>
        </w:rPr>
        <w:t xml:space="preserve"> </w:t>
      </w:r>
      <w:r>
        <w:rPr>
          <w:b/>
        </w:rPr>
        <w:t>Covered</w:t>
      </w:r>
      <w:r>
        <w:rPr>
          <w:b/>
          <w:spacing w:val="-5"/>
        </w:rPr>
        <w:t xml:space="preserve"> </w:t>
      </w:r>
      <w:r>
        <w:rPr>
          <w:b/>
        </w:rPr>
        <w:t>Individual</w:t>
      </w:r>
      <w:r>
        <w:rPr>
          <w:b/>
          <w:spacing w:val="-6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all other</w:t>
      </w:r>
      <w:r>
        <w:rPr>
          <w:spacing w:val="-11"/>
        </w:rPr>
        <w:t xml:space="preserve"> </w:t>
      </w:r>
      <w:r>
        <w:t>persons</w:t>
      </w:r>
      <w:r>
        <w:rPr>
          <w:spacing w:val="34"/>
        </w:rPr>
        <w:t xml:space="preserve"> </w:t>
      </w:r>
      <w:r>
        <w:t>thirty</w:t>
      </w:r>
      <w:r>
        <w:rPr>
          <w:spacing w:val="-20"/>
        </w:rPr>
        <w:t xml:space="preserve"> </w:t>
      </w:r>
      <w:r>
        <w:t>(30) days</w:t>
      </w:r>
      <w:r>
        <w:rPr>
          <w:spacing w:val="-4"/>
        </w:rPr>
        <w:t xml:space="preserve"> </w:t>
      </w:r>
      <w:r>
        <w:t>after</w:t>
      </w:r>
      <w:r>
        <w:rPr>
          <w:spacing w:val="-11"/>
        </w:rPr>
        <w:t xml:space="preserve"> </w:t>
      </w:r>
      <w:r>
        <w:t>the decision is issued.</w:t>
      </w:r>
    </w:p>
    <w:p w14:paraId="22AED18B" w14:textId="77777777" w:rsidR="00FE6585" w:rsidRDefault="00FE6585" w:rsidP="00BD7856">
      <w:pPr>
        <w:pStyle w:val="BodyText"/>
        <w:spacing w:before="83"/>
        <w:ind w:right="570"/>
      </w:pPr>
    </w:p>
    <w:p w14:paraId="27A99531" w14:textId="77777777" w:rsidR="00FE6585" w:rsidRDefault="00C20B89" w:rsidP="00BD7856">
      <w:pPr>
        <w:pStyle w:val="Heading2"/>
        <w:ind w:right="570"/>
      </w:pPr>
      <w:r>
        <w:t>Legal</w:t>
      </w:r>
      <w:r>
        <w:rPr>
          <w:spacing w:val="-19"/>
        </w:rPr>
        <w:t xml:space="preserve"> </w:t>
      </w:r>
      <w:r>
        <w:rPr>
          <w:spacing w:val="-2"/>
        </w:rPr>
        <w:t>Actions</w:t>
      </w:r>
    </w:p>
    <w:p w14:paraId="2FCD4E85" w14:textId="15BCA838" w:rsidR="00FE6585" w:rsidRDefault="00C20B89" w:rsidP="00BD7856">
      <w:pPr>
        <w:pStyle w:val="BodyText"/>
        <w:spacing w:before="97" w:line="259" w:lineRule="auto"/>
        <w:ind w:left="791" w:right="570"/>
        <w:jc w:val="both"/>
      </w:pPr>
      <w:r>
        <w:t>No action</w:t>
      </w:r>
      <w:r>
        <w:rPr>
          <w:spacing w:val="-6"/>
        </w:rPr>
        <w:t xml:space="preserve"> </w:t>
      </w:r>
      <w:r>
        <w:t>at law or in equity will be brought to recover awards</w:t>
      </w:r>
      <w:r>
        <w:rPr>
          <w:spacing w:val="-8"/>
        </w:rPr>
        <w:t xml:space="preserve"> </w:t>
      </w:r>
      <w:r>
        <w:t>under this Coverage Plan less than 60 days after satisfactory</w:t>
      </w:r>
      <w:r w:rsidR="00FC37D6">
        <w:t xml:space="preserve"> </w:t>
      </w:r>
      <w:r>
        <w:t>completi</w:t>
      </w:r>
      <w:r w:rsidR="00436624">
        <w:t>o</w:t>
      </w:r>
      <w:r>
        <w:t>n</w:t>
      </w:r>
      <w:r w:rsidR="00436624">
        <w:t xml:space="preserve"> of the</w:t>
      </w:r>
      <w:r>
        <w:rPr>
          <w:spacing w:val="-1"/>
        </w:rPr>
        <w:t xml:space="preserve"> </w:t>
      </w:r>
      <w:r>
        <w:t>appropriate</w:t>
      </w:r>
      <w:r>
        <w:rPr>
          <w:spacing w:val="-13"/>
        </w:rPr>
        <w:t xml:space="preserve"> </w:t>
      </w:r>
      <w:r>
        <w:t>proof</w:t>
      </w:r>
      <w:r>
        <w:rPr>
          <w:spacing w:val="-5"/>
        </w:rPr>
        <w:t xml:space="preserve"> </w:t>
      </w:r>
      <w:r>
        <w:t>of loss requirement</w:t>
      </w:r>
      <w:r>
        <w:rPr>
          <w:spacing w:val="-12"/>
        </w:rPr>
        <w:t xml:space="preserve"> </w:t>
      </w:r>
      <w:r>
        <w:t>has</w:t>
      </w:r>
      <w:r>
        <w:rPr>
          <w:spacing w:val="-9"/>
        </w:rPr>
        <w:t xml:space="preserve"> </w:t>
      </w:r>
      <w:r>
        <w:t>been</w:t>
      </w:r>
      <w:r>
        <w:rPr>
          <w:spacing w:val="-7"/>
        </w:rPr>
        <w:t xml:space="preserve"> </w:t>
      </w:r>
      <w:r>
        <w:t>furnished</w:t>
      </w:r>
      <w:r>
        <w:rPr>
          <w:spacing w:val="16"/>
        </w:rPr>
        <w:t xml:space="preserve"> </w:t>
      </w:r>
      <w:r>
        <w:t>as</w:t>
      </w:r>
      <w:r>
        <w:rPr>
          <w:spacing w:val="-9"/>
        </w:rPr>
        <w:t xml:space="preserve"> </w:t>
      </w:r>
      <w:r>
        <w:t>required</w:t>
      </w:r>
      <w:r>
        <w:rPr>
          <w:spacing w:val="-7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this Coverage Plan</w:t>
      </w:r>
      <w:r>
        <w:rPr>
          <w:spacing w:val="-13"/>
        </w:rPr>
        <w:t xml:space="preserve"> </w:t>
      </w:r>
      <w:r>
        <w:t>or</w:t>
      </w:r>
      <w:r>
        <w:rPr>
          <w:spacing w:val="-12"/>
        </w:rPr>
        <w:t xml:space="preserve"> </w:t>
      </w:r>
      <w:r>
        <w:t>until</w:t>
      </w:r>
      <w:r>
        <w:rPr>
          <w:spacing w:val="-13"/>
        </w:rPr>
        <w:t xml:space="preserve"> </w:t>
      </w:r>
      <w:r>
        <w:t>such</w:t>
      </w:r>
      <w:r>
        <w:rPr>
          <w:spacing w:val="5"/>
        </w:rPr>
        <w:t xml:space="preserve"> </w:t>
      </w:r>
      <w:r>
        <w:t>time</w:t>
      </w:r>
      <w:r>
        <w:rPr>
          <w:spacing w:val="-12"/>
        </w:rPr>
        <w:t xml:space="preserve"> </w:t>
      </w:r>
      <w:r>
        <w:t>that</w:t>
      </w:r>
      <w:r>
        <w:rPr>
          <w:spacing w:val="-11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Claims</w:t>
      </w:r>
      <w:r>
        <w:rPr>
          <w:spacing w:val="-8"/>
        </w:rPr>
        <w:t xml:space="preserve"> </w:t>
      </w:r>
      <w:r>
        <w:t>Administrator,</w:t>
      </w:r>
      <w:r>
        <w:rPr>
          <w:spacing w:val="-9"/>
        </w:rPr>
        <w:t xml:space="preserve"> </w:t>
      </w:r>
      <w:r>
        <w:t>Pool</w:t>
      </w:r>
      <w:r>
        <w:rPr>
          <w:spacing w:val="-3"/>
        </w:rPr>
        <w:t xml:space="preserve"> </w:t>
      </w:r>
      <w:r>
        <w:t>Claims</w:t>
      </w:r>
      <w:r>
        <w:rPr>
          <w:spacing w:val="8"/>
        </w:rPr>
        <w:t xml:space="preserve"> </w:t>
      </w:r>
      <w:r>
        <w:t>Committee,</w:t>
      </w:r>
      <w:r>
        <w:rPr>
          <w:spacing w:val="-9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Trustees</w:t>
      </w:r>
      <w:r>
        <w:rPr>
          <w:spacing w:val="-8"/>
        </w:rPr>
        <w:t xml:space="preserve"> </w:t>
      </w:r>
      <w:r>
        <w:t>have</w:t>
      </w:r>
      <w:r>
        <w:rPr>
          <w:spacing w:val="-13"/>
        </w:rPr>
        <w:t xml:space="preserve"> </w:t>
      </w:r>
      <w:r>
        <w:t>each</w:t>
      </w:r>
      <w:r>
        <w:rPr>
          <w:spacing w:val="-12"/>
        </w:rPr>
        <w:t xml:space="preserve"> </w:t>
      </w:r>
      <w:r>
        <w:t>had 60 days to review</w:t>
      </w:r>
      <w:r>
        <w:rPr>
          <w:spacing w:val="-2"/>
        </w:rPr>
        <w:t xml:space="preserve"> </w:t>
      </w:r>
      <w:r>
        <w:t>the issues involved without reaching an acceptable</w:t>
      </w:r>
      <w:r>
        <w:rPr>
          <w:spacing w:val="-2"/>
        </w:rPr>
        <w:t xml:space="preserve"> </w:t>
      </w:r>
      <w:r>
        <w:t>resolution. No such action will be brought after expiry of the applicable statute</w:t>
      </w:r>
      <w:r>
        <w:rPr>
          <w:spacing w:val="-2"/>
        </w:rPr>
        <w:t xml:space="preserve"> </w:t>
      </w:r>
      <w:r>
        <w:t>of limitations from the</w:t>
      </w:r>
      <w:r>
        <w:rPr>
          <w:spacing w:val="-2"/>
        </w:rPr>
        <w:t xml:space="preserve"> </w:t>
      </w:r>
      <w:r>
        <w:t>time proof of loss is required to be furnished</w:t>
      </w:r>
      <w:r>
        <w:rPr>
          <w:spacing w:val="30"/>
        </w:rPr>
        <w:t xml:space="preserve"> </w:t>
      </w:r>
      <w:r>
        <w:t>under this Coverage Plan.</w:t>
      </w:r>
    </w:p>
    <w:p w14:paraId="1F48C3A8" w14:textId="77777777" w:rsidR="00FE6585" w:rsidRDefault="00C20B89" w:rsidP="00BD7856">
      <w:pPr>
        <w:pStyle w:val="Heading1"/>
        <w:spacing w:before="300"/>
        <w:ind w:left="791"/>
        <w:rPr>
          <w:u w:val="none"/>
        </w:rPr>
      </w:pPr>
      <w:bookmarkStart w:id="14" w:name="_TOC_250000"/>
      <w:r>
        <w:rPr>
          <w:spacing w:val="-2"/>
          <w:u w:val="thick"/>
        </w:rPr>
        <w:t>ADMINISTRATIVE</w:t>
      </w:r>
      <w:r>
        <w:rPr>
          <w:spacing w:val="19"/>
          <w:u w:val="thick"/>
        </w:rPr>
        <w:t xml:space="preserve"> </w:t>
      </w:r>
      <w:bookmarkEnd w:id="14"/>
      <w:r>
        <w:rPr>
          <w:spacing w:val="-2"/>
          <w:u w:val="thick"/>
        </w:rPr>
        <w:t>PROVISIONS</w:t>
      </w:r>
    </w:p>
    <w:p w14:paraId="4586BDCD" w14:textId="77777777" w:rsidR="00FE6585" w:rsidRDefault="00C20B89">
      <w:pPr>
        <w:pStyle w:val="Heading2"/>
        <w:spacing w:before="86"/>
        <w:ind w:left="791"/>
      </w:pPr>
      <w:bookmarkStart w:id="15" w:name="Changes_to_This_Contract"/>
      <w:bookmarkEnd w:id="15"/>
      <w:r>
        <w:t>Changes</w:t>
      </w:r>
      <w:r>
        <w:rPr>
          <w:spacing w:val="-21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This</w:t>
      </w:r>
      <w:r>
        <w:rPr>
          <w:spacing w:val="-21"/>
        </w:rPr>
        <w:t xml:space="preserve"> </w:t>
      </w:r>
      <w:r>
        <w:rPr>
          <w:spacing w:val="-2"/>
        </w:rPr>
        <w:t>Contract</w:t>
      </w:r>
    </w:p>
    <w:p w14:paraId="5D2C3D09" w14:textId="77777777" w:rsidR="00FE6585" w:rsidRDefault="00C20B89">
      <w:pPr>
        <w:pStyle w:val="BodyText"/>
        <w:spacing w:before="113" w:line="256" w:lineRule="auto"/>
        <w:ind w:left="791" w:right="635"/>
        <w:jc w:val="both"/>
      </w:pPr>
      <w:r>
        <w:t xml:space="preserve">This Coverage Plan and the </w:t>
      </w:r>
      <w:r>
        <w:rPr>
          <w:b/>
        </w:rPr>
        <w:t xml:space="preserve">Pool </w:t>
      </w:r>
      <w:r>
        <w:t xml:space="preserve">Agreement make up the entire contract between the </w:t>
      </w:r>
      <w:r>
        <w:rPr>
          <w:b/>
        </w:rPr>
        <w:t>Employer</w:t>
      </w:r>
      <w:r>
        <w:t xml:space="preserve">, </w:t>
      </w:r>
      <w:r>
        <w:rPr>
          <w:b/>
        </w:rPr>
        <w:t>Covered Individual</w:t>
      </w:r>
      <w:r>
        <w:t>,</w:t>
      </w:r>
      <w:r>
        <w:rPr>
          <w:spacing w:val="-13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b/>
        </w:rPr>
        <w:t>Pool</w:t>
      </w:r>
      <w:r>
        <w:t>.</w:t>
      </w:r>
      <w:r>
        <w:rPr>
          <w:spacing w:val="-4"/>
        </w:rPr>
        <w:t xml:space="preserve"> </w:t>
      </w:r>
      <w:r>
        <w:t>In the absence of</w:t>
      </w:r>
      <w:r>
        <w:rPr>
          <w:spacing w:val="22"/>
        </w:rPr>
        <w:t xml:space="preserve"> </w:t>
      </w:r>
      <w:r>
        <w:t>fraud,</w:t>
      </w:r>
      <w:r>
        <w:rPr>
          <w:spacing w:val="18"/>
        </w:rPr>
        <w:t xml:space="preserve"> </w:t>
      </w:r>
      <w:r>
        <w:t>all statements</w:t>
      </w:r>
      <w:r>
        <w:rPr>
          <w:spacing w:val="-13"/>
        </w:rPr>
        <w:t xml:space="preserve"> </w:t>
      </w:r>
      <w:r>
        <w:t xml:space="preserve">made by the </w:t>
      </w:r>
      <w:r>
        <w:rPr>
          <w:b/>
        </w:rPr>
        <w:t>Covered</w:t>
      </w:r>
      <w:r>
        <w:rPr>
          <w:b/>
          <w:spacing w:val="-2"/>
        </w:rPr>
        <w:t xml:space="preserve"> </w:t>
      </w:r>
      <w:r>
        <w:rPr>
          <w:b/>
        </w:rPr>
        <w:t>Individual</w:t>
      </w:r>
      <w:r>
        <w:rPr>
          <w:b/>
          <w:spacing w:val="-4"/>
        </w:rPr>
        <w:t xml:space="preserve"> </w:t>
      </w:r>
      <w:r>
        <w:t>or</w:t>
      </w:r>
      <w:r>
        <w:rPr>
          <w:spacing w:val="-9"/>
        </w:rPr>
        <w:t xml:space="preserve"> </w:t>
      </w:r>
      <w:r>
        <w:t xml:space="preserve">any </w:t>
      </w:r>
      <w:r>
        <w:rPr>
          <w:b/>
        </w:rPr>
        <w:t xml:space="preserve">Employer </w:t>
      </w:r>
      <w:r>
        <w:t xml:space="preserve">or </w:t>
      </w:r>
      <w:r>
        <w:rPr>
          <w:b/>
        </w:rPr>
        <w:t xml:space="preserve">Covered Individual </w:t>
      </w:r>
      <w:r>
        <w:t>will be considered representations and not</w:t>
      </w:r>
      <w:r>
        <w:rPr>
          <w:spacing w:val="40"/>
        </w:rPr>
        <w:t xml:space="preserve"> </w:t>
      </w:r>
      <w:r>
        <w:t xml:space="preserve">warranties. No written statement made by a </w:t>
      </w:r>
      <w:r>
        <w:rPr>
          <w:b/>
        </w:rPr>
        <w:lastRenderedPageBreak/>
        <w:t>Covered</w:t>
      </w:r>
      <w:r>
        <w:rPr>
          <w:b/>
          <w:spacing w:val="-13"/>
        </w:rPr>
        <w:t xml:space="preserve"> </w:t>
      </w:r>
      <w:r>
        <w:rPr>
          <w:b/>
        </w:rPr>
        <w:t>Individual</w:t>
      </w:r>
      <w:r>
        <w:rPr>
          <w:b/>
          <w:spacing w:val="-12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be</w:t>
      </w:r>
      <w:r>
        <w:rPr>
          <w:spacing w:val="-12"/>
        </w:rPr>
        <w:t xml:space="preserve"> </w:t>
      </w:r>
      <w:r>
        <w:t>used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any</w:t>
      </w:r>
      <w:r>
        <w:rPr>
          <w:spacing w:val="-13"/>
        </w:rPr>
        <w:t xml:space="preserve"> </w:t>
      </w:r>
      <w:r>
        <w:t>contest</w:t>
      </w:r>
      <w:r>
        <w:rPr>
          <w:spacing w:val="-12"/>
        </w:rPr>
        <w:t xml:space="preserve"> </w:t>
      </w:r>
      <w:r>
        <w:t>unless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t>copy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statement</w:t>
      </w:r>
      <w:r>
        <w:rPr>
          <w:spacing w:val="-12"/>
        </w:rPr>
        <w:t xml:space="preserve"> </w:t>
      </w:r>
      <w:r>
        <w:t>is</w:t>
      </w:r>
      <w:r>
        <w:rPr>
          <w:spacing w:val="-13"/>
        </w:rPr>
        <w:t xml:space="preserve"> </w:t>
      </w:r>
      <w:r>
        <w:t>furnished</w:t>
      </w:r>
      <w:r>
        <w:rPr>
          <w:spacing w:val="16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rPr>
          <w:b/>
        </w:rPr>
        <w:t>Covered</w:t>
      </w:r>
      <w:r>
        <w:rPr>
          <w:b/>
          <w:spacing w:val="-10"/>
        </w:rPr>
        <w:t xml:space="preserve"> </w:t>
      </w:r>
      <w:r>
        <w:rPr>
          <w:b/>
        </w:rPr>
        <w:t xml:space="preserve">Individual </w:t>
      </w:r>
      <w:r>
        <w:t>or personal representative. No change in this Coverage Plan will be valid until approved in accordance with the provisions</w:t>
      </w:r>
      <w:r>
        <w:rPr>
          <w:spacing w:val="21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 xml:space="preserve">the </w:t>
      </w:r>
      <w:r>
        <w:rPr>
          <w:b/>
        </w:rPr>
        <w:t>Pool</w:t>
      </w:r>
      <w:r>
        <w:rPr>
          <w:b/>
          <w:spacing w:val="-11"/>
        </w:rPr>
        <w:t xml:space="preserve"> </w:t>
      </w:r>
      <w:r>
        <w:t>Agreement</w:t>
      </w:r>
      <w:r>
        <w:rPr>
          <w:spacing w:val="-12"/>
        </w:rPr>
        <w:t xml:space="preserve"> </w:t>
      </w:r>
      <w:r>
        <w:t>governing</w:t>
      </w:r>
      <w:r>
        <w:rPr>
          <w:spacing w:val="-11"/>
        </w:rPr>
        <w:t xml:space="preserve"> </w:t>
      </w:r>
      <w:r>
        <w:t>amendments</w:t>
      </w:r>
      <w:r>
        <w:rPr>
          <w:spacing w:val="-9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Coverage Plan.</w:t>
      </w:r>
      <w:r>
        <w:rPr>
          <w:spacing w:val="-10"/>
        </w:rPr>
        <w:t xml:space="preserve"> </w:t>
      </w:r>
      <w:r>
        <w:t>The approval</w:t>
      </w:r>
      <w:r>
        <w:rPr>
          <w:spacing w:val="-4"/>
        </w:rPr>
        <w:t xml:space="preserve"> </w:t>
      </w:r>
      <w:r>
        <w:t>must be noted</w:t>
      </w:r>
      <w:r>
        <w:rPr>
          <w:spacing w:val="-7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t>or attached</w:t>
      </w:r>
      <w:r>
        <w:rPr>
          <w:spacing w:val="-10"/>
        </w:rPr>
        <w:t xml:space="preserve"> </w:t>
      </w:r>
      <w:r>
        <w:t>to this Coverage</w:t>
      </w:r>
      <w:r>
        <w:rPr>
          <w:spacing w:val="-10"/>
        </w:rPr>
        <w:t xml:space="preserve"> </w:t>
      </w:r>
      <w:r>
        <w:t>Plan. No party may change</w:t>
      </w:r>
      <w:r>
        <w:rPr>
          <w:spacing w:val="-10"/>
        </w:rPr>
        <w:t xml:space="preserve"> </w:t>
      </w:r>
      <w:r>
        <w:t>this Coverage</w:t>
      </w:r>
      <w:r>
        <w:rPr>
          <w:spacing w:val="-10"/>
        </w:rPr>
        <w:t xml:space="preserve"> </w:t>
      </w:r>
      <w:r>
        <w:t>Plan or waive any of</w:t>
      </w:r>
      <w:r>
        <w:rPr>
          <w:spacing w:val="26"/>
        </w:rPr>
        <w:t xml:space="preserve"> </w:t>
      </w:r>
      <w:r>
        <w:t>its provisions.</w:t>
      </w:r>
    </w:p>
    <w:p w14:paraId="5E5CB22C" w14:textId="77777777" w:rsidR="00FE6585" w:rsidRDefault="00C20B89">
      <w:pPr>
        <w:pStyle w:val="Heading2"/>
        <w:ind w:left="791"/>
      </w:pPr>
      <w:bookmarkStart w:id="16" w:name="Coverage_Effective_Date_and_Termination_"/>
      <w:bookmarkEnd w:id="16"/>
      <w:r>
        <w:rPr>
          <w:spacing w:val="-2"/>
        </w:rPr>
        <w:t>Coverage</w:t>
      </w:r>
      <w:r>
        <w:rPr>
          <w:spacing w:val="-19"/>
        </w:rPr>
        <w:t xml:space="preserve"> </w:t>
      </w:r>
      <w:r>
        <w:rPr>
          <w:spacing w:val="-2"/>
        </w:rPr>
        <w:t>Effective</w:t>
      </w:r>
      <w:r>
        <w:rPr>
          <w:spacing w:val="-19"/>
        </w:rPr>
        <w:t xml:space="preserve"> </w:t>
      </w:r>
      <w:r>
        <w:rPr>
          <w:spacing w:val="-2"/>
        </w:rPr>
        <w:t>Date</w:t>
      </w:r>
      <w:r>
        <w:rPr>
          <w:spacing w:val="-19"/>
        </w:rPr>
        <w:t xml:space="preserve"> </w:t>
      </w:r>
      <w:r>
        <w:rPr>
          <w:spacing w:val="-2"/>
        </w:rPr>
        <w:t>and</w:t>
      </w:r>
      <w:r>
        <w:rPr>
          <w:spacing w:val="-14"/>
        </w:rPr>
        <w:t xml:space="preserve"> </w:t>
      </w:r>
      <w:r>
        <w:rPr>
          <w:spacing w:val="-2"/>
        </w:rPr>
        <w:t>Termination</w:t>
      </w:r>
      <w:r>
        <w:rPr>
          <w:spacing w:val="-29"/>
        </w:rPr>
        <w:t xml:space="preserve"> </w:t>
      </w:r>
      <w:r>
        <w:rPr>
          <w:spacing w:val="-4"/>
        </w:rPr>
        <w:t>Date</w:t>
      </w:r>
    </w:p>
    <w:p w14:paraId="252C18D4" w14:textId="77777777" w:rsidR="00FE6585" w:rsidRDefault="00C20B89" w:rsidP="002926D2">
      <w:pPr>
        <w:pStyle w:val="BodyText"/>
        <w:spacing w:before="96" w:line="256" w:lineRule="auto"/>
        <w:ind w:left="823" w:right="619"/>
        <w:jc w:val="both"/>
      </w:pPr>
      <w:r>
        <w:t>Coverage</w:t>
      </w:r>
      <w:r>
        <w:rPr>
          <w:spacing w:val="-2"/>
        </w:rPr>
        <w:t xml:space="preserve"> </w:t>
      </w:r>
      <w:r>
        <w:t>is effective</w:t>
      </w:r>
      <w:r>
        <w:rPr>
          <w:spacing w:val="-2"/>
        </w:rPr>
        <w:t xml:space="preserve"> </w:t>
      </w:r>
      <w:r>
        <w:t>January</w:t>
      </w:r>
      <w:r>
        <w:rPr>
          <w:spacing w:val="-8"/>
        </w:rPr>
        <w:t xml:space="preserve"> </w:t>
      </w:r>
      <w:r>
        <w:t xml:space="preserve">1, annually upon a </w:t>
      </w:r>
      <w:r>
        <w:rPr>
          <w:b/>
        </w:rPr>
        <w:t>Member</w:t>
      </w:r>
      <w:r>
        <w:t>’s</w:t>
      </w:r>
      <w:r>
        <w:rPr>
          <w:spacing w:val="-12"/>
        </w:rPr>
        <w:t xml:space="preserve"> </w:t>
      </w:r>
      <w:r>
        <w:t xml:space="preserve">payment of contribution or, for a new </w:t>
      </w:r>
      <w:r>
        <w:rPr>
          <w:b/>
        </w:rPr>
        <w:t>Member</w:t>
      </w:r>
      <w:r>
        <w:t>,</w:t>
      </w:r>
      <w:r>
        <w:rPr>
          <w:spacing w:val="-10"/>
        </w:rPr>
        <w:t xml:space="preserve"> </w:t>
      </w:r>
      <w:r>
        <w:t xml:space="preserve">upon enrollment, which includes the </w:t>
      </w:r>
      <w:r>
        <w:rPr>
          <w:b/>
        </w:rPr>
        <w:t>Pool Administrator</w:t>
      </w:r>
      <w:r>
        <w:t>’s</w:t>
      </w:r>
      <w:r>
        <w:rPr>
          <w:spacing w:val="-8"/>
        </w:rPr>
        <w:t xml:space="preserve"> </w:t>
      </w:r>
      <w:r>
        <w:t xml:space="preserve">receipt of signed Member Resolution and </w:t>
      </w:r>
      <w:r>
        <w:rPr>
          <w:b/>
        </w:rPr>
        <w:t xml:space="preserve">Pool </w:t>
      </w:r>
      <w:r>
        <w:t>Agreement joining</w:t>
      </w:r>
      <w:r>
        <w:rPr>
          <w:spacing w:val="40"/>
        </w:rPr>
        <w:t xml:space="preserve"> </w:t>
      </w:r>
      <w:r>
        <w:t xml:space="preserve">the </w:t>
      </w:r>
      <w:r>
        <w:rPr>
          <w:b/>
        </w:rPr>
        <w:t xml:space="preserve">Pool </w:t>
      </w:r>
      <w:r>
        <w:t>as well as payment of contribution.</w:t>
      </w:r>
    </w:p>
    <w:p w14:paraId="27C14480" w14:textId="77777777" w:rsidR="00FE6585" w:rsidRDefault="00FE6585" w:rsidP="00BD7856">
      <w:pPr>
        <w:pStyle w:val="BodyText"/>
        <w:spacing w:before="80"/>
        <w:ind w:right="619"/>
      </w:pPr>
    </w:p>
    <w:p w14:paraId="3C6DA0EA" w14:textId="040457FF" w:rsidR="00FE6585" w:rsidRDefault="00C20B89" w:rsidP="00BD7856">
      <w:pPr>
        <w:pStyle w:val="BodyText"/>
        <w:spacing w:line="256" w:lineRule="auto"/>
        <w:ind w:left="823" w:right="619" w:hanging="1"/>
        <w:jc w:val="both"/>
      </w:pPr>
      <w:r>
        <w:rPr>
          <w:b/>
        </w:rPr>
        <w:t>Pool</w:t>
      </w:r>
      <w:r>
        <w:rPr>
          <w:b/>
          <w:spacing w:val="-13"/>
        </w:rPr>
        <w:t xml:space="preserve"> </w:t>
      </w:r>
      <w:r>
        <w:t>may</w:t>
      </w:r>
      <w:r>
        <w:rPr>
          <w:spacing w:val="-12"/>
        </w:rPr>
        <w:t xml:space="preserve"> </w:t>
      </w:r>
      <w:r>
        <w:t>terminate</w:t>
      </w:r>
      <w:r>
        <w:rPr>
          <w:spacing w:val="-13"/>
        </w:rPr>
        <w:t xml:space="preserve"> </w:t>
      </w:r>
      <w:r>
        <w:t>coverage</w:t>
      </w:r>
      <w:r>
        <w:rPr>
          <w:spacing w:val="-12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or</w:t>
      </w:r>
      <w:r>
        <w:rPr>
          <w:spacing w:val="-12"/>
        </w:rPr>
        <w:t xml:space="preserve"> </w:t>
      </w:r>
      <w:r>
        <w:t>after</w:t>
      </w:r>
      <w:r>
        <w:rPr>
          <w:spacing w:val="-1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first</w:t>
      </w:r>
      <w:r>
        <w:rPr>
          <w:spacing w:val="10"/>
        </w:rPr>
        <w:t xml:space="preserve"> </w:t>
      </w:r>
      <w:r>
        <w:t>anniversary</w:t>
      </w:r>
      <w:r>
        <w:rPr>
          <w:spacing w:val="-3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the coverage</w:t>
      </w:r>
      <w:r>
        <w:rPr>
          <w:spacing w:val="-13"/>
        </w:rPr>
        <w:t xml:space="preserve"> </w:t>
      </w:r>
      <w:r>
        <w:t>effective</w:t>
      </w:r>
      <w:r>
        <w:rPr>
          <w:spacing w:val="-12"/>
        </w:rPr>
        <w:t xml:space="preserve"> </w:t>
      </w:r>
      <w:r>
        <w:t>date,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t>Employer</w:t>
      </w:r>
      <w:r w:rsidR="009B54C0">
        <w:t xml:space="preserve"> </w:t>
      </w:r>
      <w:r>
        <w:t>may terminate</w:t>
      </w:r>
      <w:r>
        <w:rPr>
          <w:spacing w:val="-13"/>
        </w:rPr>
        <w:t xml:space="preserve"> </w:t>
      </w:r>
      <w:r>
        <w:t>coverage</w:t>
      </w:r>
      <w:r>
        <w:rPr>
          <w:spacing w:val="-12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any</w:t>
      </w:r>
      <w:r>
        <w:rPr>
          <w:spacing w:val="-12"/>
        </w:rPr>
        <w:t xml:space="preserve"> </w:t>
      </w:r>
      <w:r>
        <w:t>contribution</w:t>
      </w:r>
      <w:r>
        <w:rPr>
          <w:spacing w:val="-13"/>
        </w:rPr>
        <w:t xml:space="preserve"> </w:t>
      </w:r>
      <w:r>
        <w:t>due</w:t>
      </w:r>
      <w:r>
        <w:rPr>
          <w:spacing w:val="16"/>
        </w:rPr>
        <w:t xml:space="preserve"> </w:t>
      </w:r>
      <w:r>
        <w:t>date.</w:t>
      </w:r>
      <w:r>
        <w:rPr>
          <w:spacing w:val="-8"/>
        </w:rPr>
        <w:t xml:space="preserve"> </w:t>
      </w:r>
      <w:r>
        <w:t>Written</w:t>
      </w:r>
      <w:r>
        <w:rPr>
          <w:spacing w:val="-13"/>
        </w:rPr>
        <w:t xml:space="preserve"> </w:t>
      </w:r>
      <w:r>
        <w:t>or</w:t>
      </w:r>
      <w:r>
        <w:rPr>
          <w:spacing w:val="-12"/>
        </w:rPr>
        <w:t xml:space="preserve"> </w:t>
      </w:r>
      <w:r>
        <w:t>authorized</w:t>
      </w:r>
      <w:r>
        <w:rPr>
          <w:spacing w:val="-13"/>
        </w:rPr>
        <w:t xml:space="preserve"> </w:t>
      </w:r>
      <w:r>
        <w:t>electronic notice must be given</w:t>
      </w:r>
      <w:r>
        <w:rPr>
          <w:spacing w:val="-13"/>
        </w:rPr>
        <w:t xml:space="preserve"> </w:t>
      </w:r>
      <w:r>
        <w:t>at</w:t>
      </w:r>
      <w:r>
        <w:rPr>
          <w:spacing w:val="-9"/>
        </w:rPr>
        <w:t xml:space="preserve"> </w:t>
      </w:r>
      <w:r>
        <w:t>least</w:t>
      </w:r>
      <w:r>
        <w:rPr>
          <w:spacing w:val="-10"/>
        </w:rPr>
        <w:t xml:space="preserve"> </w:t>
      </w:r>
      <w:r>
        <w:t>90 days prior to such</w:t>
      </w:r>
      <w:r>
        <w:rPr>
          <w:spacing w:val="23"/>
        </w:rPr>
        <w:t xml:space="preserve"> </w:t>
      </w:r>
      <w:r>
        <w:t>contribution</w:t>
      </w:r>
      <w:r>
        <w:rPr>
          <w:spacing w:val="23"/>
        </w:rPr>
        <w:t xml:space="preserve"> </w:t>
      </w:r>
      <w:r>
        <w:t>due date. Termination</w:t>
      </w:r>
      <w:r>
        <w:rPr>
          <w:spacing w:val="-9"/>
        </w:rPr>
        <w:t xml:space="preserve"> </w:t>
      </w:r>
      <w:r>
        <w:t>will</w:t>
      </w:r>
      <w:r>
        <w:rPr>
          <w:spacing w:val="-7"/>
        </w:rPr>
        <w:t xml:space="preserve"> </w:t>
      </w:r>
      <w:r>
        <w:t>not affect a claim</w:t>
      </w:r>
      <w:r>
        <w:rPr>
          <w:spacing w:val="-6"/>
        </w:rPr>
        <w:t xml:space="preserve"> </w:t>
      </w:r>
      <w:r>
        <w:t>for award</w:t>
      </w:r>
      <w:r>
        <w:rPr>
          <w:spacing w:val="-9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a diagnosis</w:t>
      </w:r>
      <w:r>
        <w:rPr>
          <w:spacing w:val="-11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a covered Cancer that occurs while coverage was</w:t>
      </w:r>
      <w:r>
        <w:rPr>
          <w:spacing w:val="-11"/>
        </w:rPr>
        <w:t xml:space="preserve"> </w:t>
      </w:r>
      <w:r>
        <w:t>in effect.</w:t>
      </w:r>
    </w:p>
    <w:p w14:paraId="54C3169C" w14:textId="77777777" w:rsidR="00FE6585" w:rsidRDefault="00FE6585" w:rsidP="00BD7856">
      <w:pPr>
        <w:pStyle w:val="BodyText"/>
        <w:spacing w:before="80"/>
        <w:ind w:right="619"/>
      </w:pPr>
    </w:p>
    <w:p w14:paraId="5B474433" w14:textId="77777777" w:rsidR="00FE6585" w:rsidRDefault="00C20B89" w:rsidP="00BD7856">
      <w:pPr>
        <w:pStyle w:val="Heading2"/>
        <w:ind w:left="823" w:right="619"/>
      </w:pPr>
      <w:r>
        <w:rPr>
          <w:color w:val="050505"/>
          <w:spacing w:val="-2"/>
        </w:rPr>
        <w:t>Clerical</w:t>
      </w:r>
      <w:r>
        <w:rPr>
          <w:color w:val="050505"/>
          <w:spacing w:val="-25"/>
        </w:rPr>
        <w:t xml:space="preserve"> </w:t>
      </w:r>
      <w:r>
        <w:rPr>
          <w:color w:val="050505"/>
          <w:spacing w:val="-4"/>
        </w:rPr>
        <w:t>Error</w:t>
      </w:r>
    </w:p>
    <w:p w14:paraId="58103716" w14:textId="77777777" w:rsidR="00FE6585" w:rsidRDefault="00C20B89" w:rsidP="00BD7856">
      <w:pPr>
        <w:pStyle w:val="BodyText"/>
        <w:spacing w:before="94" w:line="257" w:lineRule="auto"/>
        <w:ind w:left="792" w:right="619"/>
        <w:jc w:val="both"/>
      </w:pPr>
      <w:r>
        <w:t>Clerical error, whether</w:t>
      </w:r>
      <w:r>
        <w:rPr>
          <w:spacing w:val="-3"/>
        </w:rPr>
        <w:t xml:space="preserve"> </w:t>
      </w:r>
      <w:r>
        <w:t>by</w:t>
      </w:r>
      <w:r>
        <w:rPr>
          <w:spacing w:val="19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b/>
        </w:rPr>
        <w:t>Covered</w:t>
      </w:r>
      <w:r>
        <w:rPr>
          <w:b/>
          <w:spacing w:val="-13"/>
        </w:rPr>
        <w:t xml:space="preserve"> </w:t>
      </w:r>
      <w:r>
        <w:rPr>
          <w:b/>
        </w:rPr>
        <w:t>Individual</w:t>
      </w:r>
      <w:r>
        <w:t>,</w:t>
      </w:r>
      <w:r>
        <w:rPr>
          <w:spacing w:val="-12"/>
        </w:rPr>
        <w:t xml:space="preserve"> </w:t>
      </w:r>
      <w:r>
        <w:rPr>
          <w:b/>
        </w:rPr>
        <w:t>Employer,</w:t>
      </w:r>
      <w:r>
        <w:rPr>
          <w:b/>
          <w:spacing w:val="-13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b/>
        </w:rPr>
        <w:t xml:space="preserve">Pool </w:t>
      </w:r>
      <w:r>
        <w:t>will</w:t>
      </w:r>
      <w:r>
        <w:rPr>
          <w:spacing w:val="-9"/>
        </w:rPr>
        <w:t xml:space="preserve"> </w:t>
      </w:r>
      <w:r>
        <w:t>not deny or void</w:t>
      </w:r>
      <w:r>
        <w:rPr>
          <w:spacing w:val="19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coverage</w:t>
      </w:r>
      <w:r>
        <w:rPr>
          <w:spacing w:val="-5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 xml:space="preserve">any </w:t>
      </w:r>
      <w:r>
        <w:rPr>
          <w:spacing w:val="-2"/>
        </w:rPr>
        <w:t>eligible</w:t>
      </w:r>
      <w:r>
        <w:rPr>
          <w:spacing w:val="-11"/>
        </w:rPr>
        <w:t xml:space="preserve"> </w:t>
      </w:r>
      <w:r>
        <w:rPr>
          <w:b/>
          <w:spacing w:val="-2"/>
        </w:rPr>
        <w:t>Covered</w:t>
      </w:r>
      <w:r>
        <w:rPr>
          <w:b/>
          <w:spacing w:val="-10"/>
        </w:rPr>
        <w:t xml:space="preserve"> </w:t>
      </w:r>
      <w:r>
        <w:rPr>
          <w:b/>
          <w:spacing w:val="-2"/>
        </w:rPr>
        <w:t>Individual</w:t>
      </w:r>
      <w:r>
        <w:rPr>
          <w:b/>
          <w:spacing w:val="-11"/>
        </w:rPr>
        <w:t xml:space="preserve"> </w:t>
      </w:r>
      <w:r>
        <w:rPr>
          <w:spacing w:val="-2"/>
        </w:rPr>
        <w:t>that</w:t>
      </w:r>
      <w:r>
        <w:rPr>
          <w:spacing w:val="-10"/>
        </w:rPr>
        <w:t xml:space="preserve"> </w:t>
      </w:r>
      <w:r>
        <w:rPr>
          <w:spacing w:val="-2"/>
        </w:rPr>
        <w:t>would</w:t>
      </w:r>
      <w:r>
        <w:rPr>
          <w:spacing w:val="-11"/>
        </w:rPr>
        <w:t xml:space="preserve"> </w:t>
      </w:r>
      <w:r>
        <w:rPr>
          <w:spacing w:val="-2"/>
        </w:rPr>
        <w:t>otherwise</w:t>
      </w:r>
      <w:r>
        <w:rPr>
          <w:spacing w:val="-9"/>
        </w:rPr>
        <w:t xml:space="preserve"> </w:t>
      </w:r>
      <w:r>
        <w:rPr>
          <w:spacing w:val="-2"/>
        </w:rPr>
        <w:t>have</w:t>
      </w:r>
      <w:r>
        <w:rPr>
          <w:spacing w:val="-5"/>
        </w:rPr>
        <w:t xml:space="preserve"> </w:t>
      </w:r>
      <w:r>
        <w:rPr>
          <w:spacing w:val="-2"/>
        </w:rPr>
        <w:t>been</w:t>
      </w:r>
      <w:r>
        <w:rPr>
          <w:spacing w:val="-11"/>
        </w:rPr>
        <w:t xml:space="preserve"> </w:t>
      </w:r>
      <w:r>
        <w:rPr>
          <w:spacing w:val="-2"/>
        </w:rPr>
        <w:t>in</w:t>
      </w:r>
      <w:r>
        <w:rPr>
          <w:spacing w:val="-10"/>
        </w:rPr>
        <w:t xml:space="preserve"> </w:t>
      </w:r>
      <w:r>
        <w:rPr>
          <w:spacing w:val="-2"/>
        </w:rPr>
        <w:t>effect,</w:t>
      </w:r>
      <w:r>
        <w:rPr>
          <w:spacing w:val="7"/>
        </w:rPr>
        <w:t xml:space="preserve"> </w:t>
      </w:r>
      <w:r>
        <w:rPr>
          <w:spacing w:val="-2"/>
        </w:rPr>
        <w:t>nor extend</w:t>
      </w:r>
      <w:r>
        <w:rPr>
          <w:spacing w:val="-11"/>
        </w:rPr>
        <w:t xml:space="preserve"> </w:t>
      </w:r>
      <w:r>
        <w:rPr>
          <w:spacing w:val="-2"/>
        </w:rPr>
        <w:t>the</w:t>
      </w:r>
      <w:r>
        <w:rPr>
          <w:spacing w:val="-4"/>
        </w:rPr>
        <w:t xml:space="preserve"> </w:t>
      </w:r>
      <w:r>
        <w:rPr>
          <w:spacing w:val="-2"/>
        </w:rPr>
        <w:t>coverage</w:t>
      </w:r>
      <w:r>
        <w:rPr>
          <w:spacing w:val="-5"/>
        </w:rPr>
        <w:t xml:space="preserve"> </w:t>
      </w:r>
      <w:r>
        <w:rPr>
          <w:spacing w:val="-2"/>
        </w:rPr>
        <w:t>if</w:t>
      </w:r>
      <w:r>
        <w:rPr>
          <w:spacing w:val="-11"/>
        </w:rPr>
        <w:t xml:space="preserve"> </w:t>
      </w:r>
      <w:r>
        <w:rPr>
          <w:spacing w:val="-2"/>
        </w:rPr>
        <w:t>that</w:t>
      </w:r>
      <w:r>
        <w:t xml:space="preserve"> </w:t>
      </w:r>
      <w:r>
        <w:rPr>
          <w:spacing w:val="-2"/>
        </w:rPr>
        <w:t>coverage</w:t>
      </w:r>
      <w:r>
        <w:rPr>
          <w:spacing w:val="-5"/>
        </w:rPr>
        <w:t xml:space="preserve"> </w:t>
      </w:r>
      <w:r>
        <w:rPr>
          <w:spacing w:val="-2"/>
        </w:rPr>
        <w:t xml:space="preserve">would </w:t>
      </w:r>
      <w:r>
        <w:t>have otherwise ended or been reduced as provided</w:t>
      </w:r>
      <w:r>
        <w:rPr>
          <w:spacing w:val="31"/>
        </w:rPr>
        <w:t xml:space="preserve"> </w:t>
      </w:r>
      <w:r>
        <w:t>in this Coverage Plan.</w:t>
      </w:r>
    </w:p>
    <w:p w14:paraId="1E62BD7F" w14:textId="77777777" w:rsidR="002926D2" w:rsidRDefault="002926D2" w:rsidP="00BD7856">
      <w:pPr>
        <w:pStyle w:val="BodyText"/>
        <w:spacing w:before="80" w:line="256" w:lineRule="auto"/>
        <w:ind w:left="791" w:right="619"/>
        <w:jc w:val="both"/>
      </w:pPr>
    </w:p>
    <w:p w14:paraId="7D318DC9" w14:textId="77777777" w:rsidR="00FE6585" w:rsidRDefault="00C20B89" w:rsidP="00BD7856">
      <w:pPr>
        <w:pStyle w:val="Heading2"/>
        <w:jc w:val="both"/>
      </w:pPr>
      <w:bookmarkStart w:id="17" w:name="Payment_in_Error"/>
      <w:bookmarkEnd w:id="17"/>
      <w:r>
        <w:t>Payment</w:t>
      </w:r>
      <w:r>
        <w:rPr>
          <w:spacing w:val="-21"/>
        </w:rPr>
        <w:t xml:space="preserve"> </w:t>
      </w:r>
      <w:r>
        <w:t>in</w:t>
      </w:r>
      <w:r>
        <w:rPr>
          <w:spacing w:val="-11"/>
        </w:rPr>
        <w:t xml:space="preserve"> </w:t>
      </w:r>
      <w:r>
        <w:rPr>
          <w:spacing w:val="-4"/>
        </w:rPr>
        <w:t>Error</w:t>
      </w:r>
    </w:p>
    <w:p w14:paraId="71196435" w14:textId="77777777" w:rsidR="00FE6585" w:rsidRDefault="00C20B89" w:rsidP="00BD7856">
      <w:pPr>
        <w:pStyle w:val="BodyText"/>
        <w:spacing w:before="80" w:line="261" w:lineRule="auto"/>
        <w:ind w:left="791" w:right="664"/>
        <w:jc w:val="both"/>
      </w:pPr>
      <w:r>
        <w:t>If</w:t>
      </w:r>
      <w:r>
        <w:rPr>
          <w:spacing w:val="-13"/>
        </w:rPr>
        <w:t xml:space="preserve"> </w:t>
      </w:r>
      <w:r>
        <w:t>an</w:t>
      </w:r>
      <w:r>
        <w:rPr>
          <w:spacing w:val="-6"/>
        </w:rPr>
        <w:t xml:space="preserve"> </w:t>
      </w:r>
      <w:r>
        <w:t>erroneous award</w:t>
      </w:r>
      <w:r>
        <w:rPr>
          <w:spacing w:val="-13"/>
        </w:rPr>
        <w:t xml:space="preserve"> </w:t>
      </w:r>
      <w:r>
        <w:t>payment is</w:t>
      </w:r>
      <w:r>
        <w:rPr>
          <w:spacing w:val="-8"/>
        </w:rPr>
        <w:t xml:space="preserve"> </w:t>
      </w:r>
      <w:r>
        <w:t>made by or on</w:t>
      </w:r>
      <w:r>
        <w:rPr>
          <w:spacing w:val="-5"/>
        </w:rPr>
        <w:t xml:space="preserve"> </w:t>
      </w:r>
      <w:r>
        <w:t>behalf of</w:t>
      </w:r>
      <w:r>
        <w:rPr>
          <w:spacing w:val="-4"/>
        </w:rPr>
        <w:t xml:space="preserve"> </w:t>
      </w:r>
      <w:r>
        <w:t xml:space="preserve">the </w:t>
      </w:r>
      <w:r>
        <w:rPr>
          <w:b/>
        </w:rPr>
        <w:t>Pool</w:t>
      </w:r>
      <w:r>
        <w:t>,</w:t>
      </w:r>
      <w:r>
        <w:rPr>
          <w:spacing w:val="-8"/>
        </w:rPr>
        <w:t xml:space="preserve"> </w:t>
      </w:r>
      <w:r>
        <w:t xml:space="preserve">the </w:t>
      </w:r>
      <w:r>
        <w:rPr>
          <w:b/>
        </w:rPr>
        <w:t>Pool</w:t>
      </w:r>
      <w:r>
        <w:rPr>
          <w:b/>
          <w:spacing w:val="-6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 xml:space="preserve">require the </w:t>
      </w:r>
      <w:r>
        <w:rPr>
          <w:b/>
        </w:rPr>
        <w:t>Covered</w:t>
      </w:r>
      <w:r>
        <w:rPr>
          <w:b/>
          <w:spacing w:val="-8"/>
        </w:rPr>
        <w:t xml:space="preserve"> </w:t>
      </w:r>
      <w:r>
        <w:rPr>
          <w:b/>
        </w:rPr>
        <w:t>Individual</w:t>
      </w:r>
      <w:r>
        <w:t>, the</w:t>
      </w:r>
      <w:r>
        <w:rPr>
          <w:spacing w:val="-2"/>
        </w:rPr>
        <w:t xml:space="preserve"> </w:t>
      </w:r>
      <w:r>
        <w:t>provider of services, or the</w:t>
      </w:r>
      <w:r>
        <w:rPr>
          <w:spacing w:val="-2"/>
        </w:rPr>
        <w:t xml:space="preserve"> </w:t>
      </w:r>
      <w:r>
        <w:t>ineligible</w:t>
      </w:r>
      <w:r>
        <w:rPr>
          <w:spacing w:val="-2"/>
        </w:rPr>
        <w:t xml:space="preserve"> </w:t>
      </w:r>
      <w:r>
        <w:t>person to</w:t>
      </w:r>
      <w:r>
        <w:rPr>
          <w:spacing w:val="-8"/>
        </w:rPr>
        <w:t xml:space="preserve"> </w:t>
      </w:r>
      <w:r>
        <w:t>refund the</w:t>
      </w:r>
      <w:r>
        <w:rPr>
          <w:spacing w:val="-2"/>
        </w:rPr>
        <w:t xml:space="preserve"> </w:t>
      </w:r>
      <w:r>
        <w:t>amount paid</w:t>
      </w:r>
      <w:r>
        <w:rPr>
          <w:spacing w:val="-8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error.</w:t>
      </w:r>
      <w:r>
        <w:rPr>
          <w:spacing w:val="-1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b/>
        </w:rPr>
        <w:t>Pool</w:t>
      </w:r>
      <w:r>
        <w:rPr>
          <w:b/>
          <w:spacing w:val="-10"/>
        </w:rPr>
        <w:t xml:space="preserve"> </w:t>
      </w:r>
      <w:r>
        <w:t>reserves</w:t>
      </w:r>
      <w:r>
        <w:rPr>
          <w:spacing w:val="-10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right</w:t>
      </w:r>
      <w:r>
        <w:rPr>
          <w:spacing w:val="-13"/>
        </w:rPr>
        <w:t xml:space="preserve"> </w:t>
      </w:r>
      <w:r>
        <w:t>to correct</w:t>
      </w:r>
      <w:r>
        <w:rPr>
          <w:spacing w:val="-13"/>
        </w:rPr>
        <w:t xml:space="preserve"> </w:t>
      </w:r>
      <w:r>
        <w:t>payments</w:t>
      </w:r>
      <w:r>
        <w:rPr>
          <w:spacing w:val="-12"/>
        </w:rPr>
        <w:t xml:space="preserve"> </w:t>
      </w:r>
      <w:r>
        <w:t>made</w:t>
      </w:r>
      <w:r>
        <w:rPr>
          <w:spacing w:val="-13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error</w:t>
      </w:r>
      <w:r>
        <w:rPr>
          <w:spacing w:val="-13"/>
        </w:rPr>
        <w:t xml:space="preserve"> </w:t>
      </w:r>
      <w:r>
        <w:t>by</w:t>
      </w:r>
      <w:r>
        <w:rPr>
          <w:spacing w:val="-10"/>
        </w:rPr>
        <w:t xml:space="preserve"> </w:t>
      </w:r>
      <w:r>
        <w:t>offsetting</w:t>
      </w:r>
      <w:r>
        <w:rPr>
          <w:spacing w:val="-8"/>
        </w:rPr>
        <w:t xml:space="preserve"> </w:t>
      </w:r>
      <w:r>
        <w:t>the amount</w:t>
      </w:r>
      <w:r>
        <w:rPr>
          <w:spacing w:val="-10"/>
        </w:rPr>
        <w:t xml:space="preserve"> </w:t>
      </w:r>
      <w:r>
        <w:t>paid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error</w:t>
      </w:r>
      <w:r>
        <w:rPr>
          <w:spacing w:val="-13"/>
        </w:rPr>
        <w:t xml:space="preserve"> </w:t>
      </w:r>
      <w:r>
        <w:t>against</w:t>
      </w:r>
      <w:r>
        <w:rPr>
          <w:spacing w:val="-9"/>
        </w:rPr>
        <w:t xml:space="preserve"> </w:t>
      </w:r>
      <w:r>
        <w:t>any</w:t>
      </w:r>
      <w:r>
        <w:rPr>
          <w:spacing w:val="-4"/>
        </w:rPr>
        <w:t xml:space="preserve"> </w:t>
      </w:r>
      <w:r>
        <w:t>future</w:t>
      </w:r>
      <w:r>
        <w:rPr>
          <w:spacing w:val="-13"/>
        </w:rPr>
        <w:t xml:space="preserve"> </w:t>
      </w:r>
      <w:r>
        <w:t>award</w:t>
      </w:r>
      <w:r>
        <w:rPr>
          <w:spacing w:val="-12"/>
        </w:rPr>
        <w:t xml:space="preserve"> </w:t>
      </w:r>
      <w:r>
        <w:t>payments</w:t>
      </w:r>
      <w:r>
        <w:rPr>
          <w:spacing w:val="-7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 xml:space="preserve">new claims. The </w:t>
      </w:r>
      <w:r>
        <w:rPr>
          <w:b/>
        </w:rPr>
        <w:t>Pool</w:t>
      </w:r>
      <w:r>
        <w:rPr>
          <w:b/>
          <w:spacing w:val="-16"/>
        </w:rPr>
        <w:t xml:space="preserve"> </w:t>
      </w:r>
      <w:r>
        <w:t>also reserves the right to take</w:t>
      </w:r>
      <w:r>
        <w:rPr>
          <w:spacing w:val="-7"/>
        </w:rPr>
        <w:t xml:space="preserve"> </w:t>
      </w:r>
      <w:r>
        <w:t>legal action</w:t>
      </w:r>
      <w:r>
        <w:rPr>
          <w:spacing w:val="-15"/>
        </w:rPr>
        <w:t xml:space="preserve"> </w:t>
      </w:r>
      <w:r>
        <w:t>to correct payments made</w:t>
      </w:r>
      <w:r>
        <w:rPr>
          <w:spacing w:val="-7"/>
        </w:rPr>
        <w:t xml:space="preserve"> </w:t>
      </w:r>
      <w:r>
        <w:t>in error.</w:t>
      </w:r>
    </w:p>
    <w:p w14:paraId="76264B4C" w14:textId="77777777" w:rsidR="00FE6585" w:rsidRDefault="00FE6585" w:rsidP="00BD7856">
      <w:pPr>
        <w:pStyle w:val="BodyText"/>
        <w:spacing w:before="80"/>
      </w:pPr>
    </w:p>
    <w:p w14:paraId="3623A12A" w14:textId="77777777" w:rsidR="00FE6585" w:rsidRDefault="00C20B89" w:rsidP="002926D2">
      <w:pPr>
        <w:pStyle w:val="Heading2"/>
        <w:jc w:val="both"/>
      </w:pPr>
      <w:bookmarkStart w:id="18" w:name="Conformity_with_Law"/>
      <w:bookmarkEnd w:id="18"/>
      <w:r>
        <w:rPr>
          <w:spacing w:val="-4"/>
        </w:rPr>
        <w:t>Conformity</w:t>
      </w:r>
      <w:r>
        <w:rPr>
          <w:spacing w:val="-2"/>
        </w:rPr>
        <w:t xml:space="preserve"> </w:t>
      </w:r>
      <w:r>
        <w:rPr>
          <w:spacing w:val="-4"/>
        </w:rPr>
        <w:t>with</w:t>
      </w:r>
      <w:r>
        <w:rPr>
          <w:spacing w:val="-6"/>
        </w:rPr>
        <w:t xml:space="preserve"> </w:t>
      </w:r>
      <w:r>
        <w:rPr>
          <w:spacing w:val="-5"/>
        </w:rPr>
        <w:t>Law</w:t>
      </w:r>
    </w:p>
    <w:p w14:paraId="0FEA9A28" w14:textId="10CDAAFC" w:rsidR="00FE6585" w:rsidRDefault="00C20B89" w:rsidP="00BD7856">
      <w:pPr>
        <w:pStyle w:val="BodyText"/>
        <w:spacing w:before="80" w:line="271" w:lineRule="auto"/>
        <w:ind w:left="791" w:right="644"/>
        <w:jc w:val="both"/>
      </w:pPr>
      <w:r>
        <w:t>This</w:t>
      </w:r>
      <w:r>
        <w:rPr>
          <w:spacing w:val="-13"/>
        </w:rPr>
        <w:t xml:space="preserve"> </w:t>
      </w:r>
      <w:r>
        <w:t>Coverage</w:t>
      </w:r>
      <w:r>
        <w:rPr>
          <w:spacing w:val="-12"/>
        </w:rPr>
        <w:t xml:space="preserve"> </w:t>
      </w:r>
      <w:r>
        <w:t>Plan</w:t>
      </w:r>
      <w:r>
        <w:rPr>
          <w:spacing w:val="-13"/>
        </w:rPr>
        <w:t xml:space="preserve"> </w:t>
      </w:r>
      <w:r>
        <w:t>Document</w:t>
      </w:r>
      <w:r>
        <w:rPr>
          <w:spacing w:val="-12"/>
        </w:rPr>
        <w:t xml:space="preserve"> </w:t>
      </w:r>
      <w:r>
        <w:t>shall</w:t>
      </w:r>
      <w:r>
        <w:rPr>
          <w:spacing w:val="-9"/>
        </w:rPr>
        <w:t xml:space="preserve"> </w:t>
      </w:r>
      <w:r>
        <w:t>conform</w:t>
      </w:r>
      <w:r>
        <w:rPr>
          <w:spacing w:val="12"/>
        </w:rPr>
        <w:t xml:space="preserve"> </w:t>
      </w:r>
      <w:r>
        <w:t>with</w:t>
      </w:r>
      <w:r>
        <w:rPr>
          <w:spacing w:val="-13"/>
        </w:rPr>
        <w:t xml:space="preserve"> </w:t>
      </w:r>
      <w:r>
        <w:t>any</w:t>
      </w:r>
      <w:r>
        <w:rPr>
          <w:spacing w:val="-7"/>
        </w:rPr>
        <w:t xml:space="preserve"> </w:t>
      </w:r>
      <w:r>
        <w:t>determination</w:t>
      </w:r>
      <w:r>
        <w:rPr>
          <w:spacing w:val="-7"/>
        </w:rPr>
        <w:t xml:space="preserve"> </w:t>
      </w:r>
      <w:r>
        <w:t>made</w:t>
      </w:r>
      <w:r>
        <w:rPr>
          <w:spacing w:val="-13"/>
        </w:rPr>
        <w:t xml:space="preserve"> </w:t>
      </w:r>
      <w:r>
        <w:t>by</w:t>
      </w:r>
      <w:r>
        <w:rPr>
          <w:spacing w:val="10"/>
        </w:rPr>
        <w:t xml:space="preserve"> </w:t>
      </w:r>
      <w:r>
        <w:t>an</w:t>
      </w:r>
      <w:r>
        <w:rPr>
          <w:spacing w:val="-13"/>
        </w:rPr>
        <w:t xml:space="preserve"> </w:t>
      </w:r>
      <w:r>
        <w:t>appropriate jurisdiction regarding changes to the</w:t>
      </w:r>
      <w:r>
        <w:rPr>
          <w:spacing w:val="-2"/>
        </w:rPr>
        <w:t xml:space="preserve"> </w:t>
      </w:r>
      <w:r>
        <w:t xml:space="preserve">awards payable under </w:t>
      </w:r>
      <w:r>
        <w:rPr>
          <w:color w:val="141414"/>
        </w:rPr>
        <w:t>RSM</w:t>
      </w:r>
      <w:r w:rsidR="009B54C0">
        <w:rPr>
          <w:color w:val="141414"/>
        </w:rPr>
        <w:t>O</w:t>
      </w:r>
      <w:r>
        <w:rPr>
          <w:color w:val="141414"/>
        </w:rPr>
        <w:t xml:space="preserve"> </w:t>
      </w:r>
      <w:r>
        <w:t>sections 287.245, 320</w:t>
      </w:r>
      <w:r w:rsidR="001F6BB7">
        <w:softHyphen/>
      </w:r>
      <w:r w:rsidR="001F6BB7">
        <w:softHyphen/>
      </w:r>
      <w:r w:rsidR="001F6BB7">
        <w:softHyphen/>
      </w:r>
      <w:r w:rsidR="001F6BB7">
        <w:softHyphen/>
      </w:r>
      <w:r w:rsidR="001F6BB7">
        <w:softHyphen/>
      </w:r>
      <w:r w:rsidR="001F6BB7">
        <w:softHyphen/>
      </w:r>
      <w:r>
        <w:t>.400, and 537.620.</w:t>
      </w:r>
    </w:p>
    <w:sectPr w:rsidR="00FE6585">
      <w:pgSz w:w="12240" w:h="15840"/>
      <w:pgMar w:top="1240" w:right="320" w:bottom="560" w:left="280" w:header="488" w:footer="3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D66FD1" w14:textId="77777777" w:rsidR="00CC07B6" w:rsidRDefault="00CC07B6">
      <w:r>
        <w:separator/>
      </w:r>
    </w:p>
  </w:endnote>
  <w:endnote w:type="continuationSeparator" w:id="0">
    <w:p w14:paraId="7C4CE95D" w14:textId="77777777" w:rsidR="00CC07B6" w:rsidRDefault="00CC0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643E22" w14:textId="5F6016DC" w:rsidR="00FE6585" w:rsidRDefault="002F0701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7D42CF8E" wp14:editId="077337A2">
              <wp:simplePos x="0" y="0"/>
              <wp:positionH relativeFrom="page">
                <wp:posOffset>228600</wp:posOffset>
              </wp:positionH>
              <wp:positionV relativeFrom="page">
                <wp:posOffset>9763126</wp:posOffset>
              </wp:positionV>
              <wp:extent cx="885825" cy="95250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85825" cy="9525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E544B2A" w14:textId="29056CF7" w:rsidR="00FE6585" w:rsidRDefault="00037DC6">
                          <w:pPr>
                            <w:spacing w:before="24"/>
                            <w:ind w:left="20"/>
                            <w:rPr>
                              <w:rFonts w:ascii="Cambria"/>
                              <w:sz w:val="14"/>
                            </w:rPr>
                          </w:pPr>
                          <w:r>
                            <w:rPr>
                              <w:rFonts w:ascii="Cambria"/>
                              <w:spacing w:val="-2"/>
                              <w:sz w:val="14"/>
                            </w:rPr>
                            <w:t>1</w:t>
                          </w:r>
                          <w:r w:rsidR="00FD7D81">
                            <w:rPr>
                              <w:rFonts w:ascii="Cambria"/>
                              <w:spacing w:val="-2"/>
                              <w:sz w:val="14"/>
                            </w:rPr>
                            <w:t>2/30/24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D42CF8E" id="_x0000_t202" coordsize="21600,21600" o:spt="202" path="m,l,21600r21600,l21600,xe">
              <v:stroke joinstyle="miter"/>
              <v:path gradientshapeok="t" o:connecttype="rect"/>
            </v:shapetype>
            <v:shape id="Textbox 5" o:spid="_x0000_s1028" type="#_x0000_t202" style="position:absolute;margin-left:18pt;margin-top:768.75pt;width:69.75pt;height: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" filled="f" stroked="f">
              <v:textbox inset="0,0,0,0">
                <w:txbxContent>
                  <w:p w14:paraId="2E544B2A" w14:textId="29056CF7" w:rsidR="00FE6585" w:rsidRDefault="00037DC6">
                    <w:pPr>
                      <w:spacing w:before="24"/>
                      <w:ind w:left="20"/>
                      <w:rPr>
                        <w:rFonts w:ascii="Cambria"/>
                        <w:sz w:val="14"/>
                      </w:rPr>
                    </w:pPr>
                    <w:r>
                      <w:rPr>
                        <w:rFonts w:ascii="Cambria"/>
                        <w:spacing w:val="-2"/>
                        <w:sz w:val="14"/>
                      </w:rPr>
                      <w:t>1</w:t>
                    </w:r>
                    <w:r w:rsidR="00FD7D81">
                      <w:rPr>
                        <w:rFonts w:ascii="Cambria"/>
                        <w:spacing w:val="-2"/>
                        <w:sz w:val="14"/>
                      </w:rPr>
                      <w:t>2/30/24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C20B89">
      <w:rPr>
        <w:noProof/>
      </w:rPr>
      <mc:AlternateContent>
        <mc:Choice Requires="wps">
          <w:drawing>
            <wp:anchor distT="0" distB="0" distL="0" distR="0" simplePos="0" relativeHeight="251657216" behindDoc="1" locked="0" layoutInCell="1" allowOverlap="1" wp14:anchorId="1E401AE7" wp14:editId="37056C40">
              <wp:simplePos x="0" y="0"/>
              <wp:positionH relativeFrom="page">
                <wp:posOffset>3512820</wp:posOffset>
              </wp:positionH>
              <wp:positionV relativeFrom="page">
                <wp:posOffset>9687559</wp:posOffset>
              </wp:positionV>
              <wp:extent cx="651510" cy="13716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51510" cy="1371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3356F34" w14:textId="198F30E2" w:rsidR="00FE6585" w:rsidRDefault="00C20B89">
                          <w:pPr>
                            <w:spacing w:line="198" w:lineRule="exact"/>
                            <w:ind w:left="20"/>
                            <w:rPr>
                              <w:b/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 xml:space="preserve">Page </w:t>
                          </w:r>
                          <w:r>
                            <w:rPr>
                              <w:b/>
                              <w:w w:val="105"/>
                              <w:sz w:val="17"/>
                            </w:rPr>
                            <w:fldChar w:fldCharType="begin"/>
                          </w:r>
                          <w:r>
                            <w:rPr>
                              <w:b/>
                              <w:w w:val="105"/>
                              <w:sz w:val="17"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  <w:w w:val="105"/>
                              <w:sz w:val="17"/>
                            </w:rPr>
                            <w:fldChar w:fldCharType="separate"/>
                          </w:r>
                          <w:r>
                            <w:rPr>
                              <w:b/>
                              <w:w w:val="105"/>
                              <w:sz w:val="17"/>
                            </w:rPr>
                            <w:t>10</w:t>
                          </w:r>
                          <w:r>
                            <w:rPr>
                              <w:b/>
                              <w:w w:val="105"/>
                              <w:sz w:val="17"/>
                            </w:rPr>
                            <w:fldChar w:fldCharType="end"/>
                          </w:r>
                          <w:r>
                            <w:rPr>
                              <w:b/>
                              <w:spacing w:val="-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of</w:t>
                          </w:r>
                          <w:r>
                            <w:rPr>
                              <w:spacing w:val="-14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5"/>
                              <w:w w:val="105"/>
                              <w:sz w:val="17"/>
                            </w:rPr>
                            <w:t>1</w:t>
                          </w:r>
                          <w:r w:rsidR="00037DC6">
                            <w:rPr>
                              <w:b/>
                              <w:spacing w:val="-5"/>
                              <w:w w:val="105"/>
                              <w:sz w:val="17"/>
                            </w:rPr>
                            <w:t>2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1E401AE7" id="Textbox 4" o:spid="_x0000_s1029" type="#_x0000_t202" style="position:absolute;margin-left:276.6pt;margin-top:762.8pt;width:51.3pt;height:10.8pt;z-index:-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" filled="f" stroked="f">
              <v:textbox inset="0,0,0,0">
                <w:txbxContent>
                  <w:p w14:paraId="63356F34" w14:textId="198F30E2" w:rsidR="00FE6585" w:rsidRDefault="00C20B89">
                    <w:pPr>
                      <w:spacing w:line="198" w:lineRule="exact"/>
                      <w:ind w:left="20"/>
                      <w:rPr>
                        <w:b/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 xml:space="preserve">Page </w:t>
                    </w:r>
                    <w:r>
                      <w:rPr>
                        <w:b/>
                        <w:w w:val="105"/>
                        <w:sz w:val="17"/>
                      </w:rPr>
                      <w:fldChar w:fldCharType="begin"/>
                    </w:r>
                    <w:r>
                      <w:rPr>
                        <w:b/>
                        <w:w w:val="105"/>
                        <w:sz w:val="17"/>
                      </w:rPr>
                      <w:instrText xml:space="preserve"> PAGE </w:instrText>
                    </w:r>
                    <w:r>
                      <w:rPr>
                        <w:b/>
                        <w:w w:val="105"/>
                        <w:sz w:val="17"/>
                      </w:rPr>
                      <w:fldChar w:fldCharType="separate"/>
                    </w:r>
                    <w:r>
                      <w:rPr>
                        <w:b/>
                        <w:w w:val="105"/>
                        <w:sz w:val="17"/>
                      </w:rPr>
                      <w:t>10</w:t>
                    </w:r>
                    <w:r>
                      <w:rPr>
                        <w:b/>
                        <w:w w:val="105"/>
                        <w:sz w:val="17"/>
                      </w:rPr>
                      <w:fldChar w:fldCharType="end"/>
                    </w:r>
                    <w:r>
                      <w:rPr>
                        <w:b/>
                        <w:spacing w:val="-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of</w:t>
                    </w:r>
                    <w:r>
                      <w:rPr>
                        <w:spacing w:val="-14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b/>
                        <w:spacing w:val="-5"/>
                        <w:w w:val="105"/>
                        <w:sz w:val="17"/>
                      </w:rPr>
                      <w:t>1</w:t>
                    </w:r>
                    <w:r w:rsidR="00037DC6">
                      <w:rPr>
                        <w:b/>
                        <w:spacing w:val="-5"/>
                        <w:w w:val="105"/>
                        <w:sz w:val="17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D21A66" w14:textId="77777777" w:rsidR="00CC07B6" w:rsidRDefault="00CC07B6">
      <w:r>
        <w:separator/>
      </w:r>
    </w:p>
  </w:footnote>
  <w:footnote w:type="continuationSeparator" w:id="0">
    <w:p w14:paraId="053F1175" w14:textId="77777777" w:rsidR="00CC07B6" w:rsidRDefault="00CC07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C6373" w14:textId="77777777" w:rsidR="00FE6585" w:rsidRDefault="00C20B89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6977536" behindDoc="1" locked="0" layoutInCell="1" allowOverlap="1" wp14:anchorId="5621D031" wp14:editId="0AC72F3F">
              <wp:simplePos x="0" y="0"/>
              <wp:positionH relativeFrom="page">
                <wp:posOffset>685800</wp:posOffset>
              </wp:positionH>
              <wp:positionV relativeFrom="page">
                <wp:posOffset>285750</wp:posOffset>
              </wp:positionV>
              <wp:extent cx="3009900" cy="34036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009900" cy="3403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BED1302" w14:textId="77777777" w:rsidR="00801992" w:rsidRDefault="00801992" w:rsidP="00801992">
                          <w:pPr>
                            <w:pStyle w:val="BodyText"/>
                            <w:spacing w:line="247" w:lineRule="exact"/>
                            <w:ind w:left="20"/>
                          </w:pPr>
                          <w:r>
                            <w:t>Missouri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Fire</w:t>
                          </w:r>
                          <w:r>
                            <w:rPr>
                              <w:spacing w:val="-9"/>
                            </w:rPr>
                            <w:t xml:space="preserve"> </w:t>
                          </w:r>
                          <w:r>
                            <w:t>Fighter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Critical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t>Illness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t>Trust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and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</w:rPr>
                            <w:t>Pool</w:t>
                          </w:r>
                        </w:p>
                        <w:p w14:paraId="20FEF943" w14:textId="77777777" w:rsidR="00801992" w:rsidRDefault="00801992" w:rsidP="00801992">
                          <w:pPr>
                            <w:pStyle w:val="BodyText"/>
                            <w:spacing w:before="3"/>
                            <w:ind w:left="20"/>
                          </w:pPr>
                          <w:r>
                            <w:t>COVERAGE</w:t>
                          </w:r>
                          <w:r>
                            <w:rPr>
                              <w:spacing w:val="-15"/>
                            </w:rPr>
                            <w:t xml:space="preserve"> </w:t>
                          </w:r>
                          <w:r>
                            <w:t xml:space="preserve">PLAN </w:t>
                          </w:r>
                          <w:r>
                            <w:rPr>
                              <w:spacing w:val="-2"/>
                            </w:rPr>
                            <w:t>DOCUMENT</w:t>
                          </w:r>
                        </w:p>
                        <w:p w14:paraId="045A577E" w14:textId="3BDA6A2E" w:rsidR="00FE6585" w:rsidRDefault="00FE6585">
                          <w:pPr>
                            <w:spacing w:before="3"/>
                            <w:ind w:left="20"/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5621D031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54pt;margin-top:22.5pt;width:237pt;height:26.8pt;z-index:-16338944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" filled="f" stroked="f">
              <v:textbox inset="0,0,0,0">
                <w:txbxContent>
                  <w:p w14:paraId="0BED1302" w14:textId="77777777" w:rsidR="00801992" w:rsidRDefault="00801992" w:rsidP="00801992">
                    <w:pPr>
                      <w:pStyle w:val="BodyText"/>
                      <w:spacing w:line="247" w:lineRule="exact"/>
                      <w:ind w:left="20"/>
                    </w:pPr>
                    <w:r>
                      <w:t>Missouri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Fire</w:t>
                    </w:r>
                    <w:r>
                      <w:rPr>
                        <w:spacing w:val="-9"/>
                      </w:rPr>
                      <w:t xml:space="preserve"> </w:t>
                    </w:r>
                    <w:r>
                      <w:t>Fighter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Critical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t>Illness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t>Trust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and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rPr>
                        <w:spacing w:val="-4"/>
                      </w:rPr>
                      <w:t>Pool</w:t>
                    </w:r>
                  </w:p>
                  <w:p w14:paraId="20FEF943" w14:textId="77777777" w:rsidR="00801992" w:rsidRDefault="00801992" w:rsidP="00801992">
                    <w:pPr>
                      <w:pStyle w:val="BodyText"/>
                      <w:spacing w:before="3"/>
                      <w:ind w:left="20"/>
                    </w:pPr>
                    <w:r>
                      <w:t>COVERAGE</w:t>
                    </w:r>
                    <w:r>
                      <w:rPr>
                        <w:spacing w:val="-15"/>
                      </w:rPr>
                      <w:t xml:space="preserve"> </w:t>
                    </w:r>
                    <w:r>
                      <w:t xml:space="preserve">PLAN </w:t>
                    </w:r>
                    <w:r>
                      <w:rPr>
                        <w:spacing w:val="-2"/>
                      </w:rPr>
                      <w:t>DOCUMENT</w:t>
                    </w:r>
                  </w:p>
                  <w:p w14:paraId="045A577E" w14:textId="3BDA6A2E" w:rsidR="00FE6585" w:rsidRDefault="00FE6585">
                    <w:pPr>
                      <w:spacing w:before="3"/>
                      <w:ind w:left="20"/>
                      <w:rPr>
                        <w:b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B1B8DF" w14:textId="77777777" w:rsidR="00FE6585" w:rsidRDefault="00C20B89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6978048" behindDoc="1" locked="0" layoutInCell="1" allowOverlap="1" wp14:anchorId="38421DB9" wp14:editId="5B7B24D0">
              <wp:simplePos x="0" y="0"/>
              <wp:positionH relativeFrom="page">
                <wp:posOffset>688340</wp:posOffset>
              </wp:positionH>
              <wp:positionV relativeFrom="page">
                <wp:posOffset>236220</wp:posOffset>
              </wp:positionV>
              <wp:extent cx="2838450" cy="34036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838450" cy="3403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CC28E52" w14:textId="77777777" w:rsidR="00FE6585" w:rsidRDefault="00C20B89">
                          <w:pPr>
                            <w:pStyle w:val="BodyText"/>
                            <w:spacing w:line="247" w:lineRule="exact"/>
                            <w:ind w:left="20"/>
                          </w:pPr>
                          <w:r>
                            <w:t>Missouri</w:t>
                          </w:r>
                          <w:r>
                            <w:rPr>
                              <w:spacing w:val="-3"/>
                            </w:rPr>
                            <w:t xml:space="preserve"> </w:t>
                          </w:r>
                          <w:r>
                            <w:t>Fire</w:t>
                          </w:r>
                          <w:r>
                            <w:rPr>
                              <w:spacing w:val="-9"/>
                            </w:rPr>
                            <w:t xml:space="preserve"> </w:t>
                          </w:r>
                          <w:r>
                            <w:t>Fighter</w:t>
                          </w:r>
                          <w:r>
                            <w:rPr>
                              <w:spacing w:val="-6"/>
                            </w:rPr>
                            <w:t xml:space="preserve"> </w:t>
                          </w:r>
                          <w:r>
                            <w:t>Critical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t>Illness</w:t>
                          </w:r>
                          <w:r>
                            <w:rPr>
                              <w:spacing w:val="-13"/>
                            </w:rPr>
                            <w:t xml:space="preserve"> </w:t>
                          </w:r>
                          <w:r>
                            <w:t>Trust</w:t>
                          </w:r>
                          <w:r>
                            <w:rPr>
                              <w:spacing w:val="-4"/>
                            </w:rPr>
                            <w:t xml:space="preserve"> </w:t>
                          </w:r>
                          <w:r>
                            <w:t>and</w:t>
                          </w:r>
                          <w:r>
                            <w:rPr>
                              <w:spacing w:val="-12"/>
                            </w:rPr>
                            <w:t xml:space="preserve"> </w:t>
                          </w:r>
                          <w:r>
                            <w:rPr>
                              <w:spacing w:val="-4"/>
                            </w:rPr>
                            <w:t>Pool</w:t>
                          </w:r>
                        </w:p>
                        <w:p w14:paraId="3EDA9A29" w14:textId="77777777" w:rsidR="00FE6585" w:rsidRDefault="00C20B89">
                          <w:pPr>
                            <w:pStyle w:val="BodyText"/>
                            <w:spacing w:before="3"/>
                            <w:ind w:left="20"/>
                          </w:pPr>
                          <w:r>
                            <w:t>COVERAGE</w:t>
                          </w:r>
                          <w:r>
                            <w:rPr>
                              <w:spacing w:val="-15"/>
                            </w:rPr>
                            <w:t xml:space="preserve"> </w:t>
                          </w:r>
                          <w:r>
                            <w:t xml:space="preserve">PLAN </w:t>
                          </w:r>
                          <w:r>
                            <w:rPr>
                              <w:spacing w:val="-2"/>
                            </w:rPr>
                            <w:t>DOCUMENT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8421DB9" id="_x0000_t202" coordsize="21600,21600" o:spt="202" path="m,l,21600r21600,l21600,xe">
              <v:stroke joinstyle="miter"/>
              <v:path gradientshapeok="t" o:connecttype="rect"/>
            </v:shapetype>
            <v:shape id="Textbox 3" o:spid="_x0000_s1027" type="#_x0000_t202" style="position:absolute;margin-left:54.2pt;margin-top:18.6pt;width:223.5pt;height:26.8pt;z-index:-163384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" filled="f" stroked="f">
              <v:textbox inset="0,0,0,0">
                <w:txbxContent>
                  <w:p w14:paraId="2CC28E52" w14:textId="77777777" w:rsidR="00FE6585" w:rsidRDefault="00C20B89">
                    <w:pPr>
                      <w:pStyle w:val="BodyText"/>
                      <w:spacing w:line="247" w:lineRule="exact"/>
                      <w:ind w:left="20"/>
                    </w:pPr>
                    <w:r>
                      <w:t>Missouri</w:t>
                    </w:r>
                    <w:r>
                      <w:rPr>
                        <w:spacing w:val="-3"/>
                      </w:rPr>
                      <w:t xml:space="preserve"> </w:t>
                    </w:r>
                    <w:r>
                      <w:t>Fire</w:t>
                    </w:r>
                    <w:r>
                      <w:rPr>
                        <w:spacing w:val="-9"/>
                      </w:rPr>
                      <w:t xml:space="preserve"> </w:t>
                    </w:r>
                    <w:r>
                      <w:t>Fighter</w:t>
                    </w:r>
                    <w:r>
                      <w:rPr>
                        <w:spacing w:val="-6"/>
                      </w:rPr>
                      <w:t xml:space="preserve"> </w:t>
                    </w:r>
                    <w:r>
                      <w:t>Critical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t>Illness</w:t>
                    </w:r>
                    <w:r>
                      <w:rPr>
                        <w:spacing w:val="-13"/>
                      </w:rPr>
                      <w:t xml:space="preserve"> </w:t>
                    </w:r>
                    <w:r>
                      <w:t>Trust</w:t>
                    </w:r>
                    <w:r>
                      <w:rPr>
                        <w:spacing w:val="-4"/>
                      </w:rPr>
                      <w:t xml:space="preserve"> </w:t>
                    </w:r>
                    <w:r>
                      <w:t>and</w:t>
                    </w:r>
                    <w:r>
                      <w:rPr>
                        <w:spacing w:val="-12"/>
                      </w:rPr>
                      <w:t xml:space="preserve"> </w:t>
                    </w:r>
                    <w:r>
                      <w:rPr>
                        <w:spacing w:val="-4"/>
                      </w:rPr>
                      <w:t>Pool</w:t>
                    </w:r>
                  </w:p>
                  <w:p w14:paraId="3EDA9A29" w14:textId="77777777" w:rsidR="00FE6585" w:rsidRDefault="00C20B89">
                    <w:pPr>
                      <w:pStyle w:val="BodyText"/>
                      <w:spacing w:before="3"/>
                      <w:ind w:left="20"/>
                    </w:pPr>
                    <w:r>
                      <w:t>COVERAGE</w:t>
                    </w:r>
                    <w:r>
                      <w:rPr>
                        <w:spacing w:val="-15"/>
                      </w:rPr>
                      <w:t xml:space="preserve"> </w:t>
                    </w:r>
                    <w:r>
                      <w:t xml:space="preserve">PLAN </w:t>
                    </w:r>
                    <w:r>
                      <w:rPr>
                        <w:spacing w:val="-2"/>
                      </w:rPr>
                      <w:t>DOCUMENT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F37C83"/>
    <w:multiLevelType w:val="hybridMultilevel"/>
    <w:tmpl w:val="257C7F50"/>
    <w:lvl w:ilvl="0" w:tplc="970C18A6">
      <w:start w:val="1"/>
      <w:numFmt w:val="decimal"/>
      <w:lvlText w:val="%1."/>
      <w:lvlJc w:val="left"/>
      <w:pPr>
        <w:ind w:left="1511" w:hanging="352"/>
        <w:jc w:val="left"/>
      </w:pPr>
      <w:rPr>
        <w:rFonts w:hint="default"/>
        <w:spacing w:val="-6"/>
        <w:w w:val="96"/>
        <w:lang w:val="en-US" w:eastAsia="en-US" w:bidi="ar-SA"/>
      </w:rPr>
    </w:lvl>
    <w:lvl w:ilvl="1" w:tplc="F5EE47D6">
      <w:start w:val="1"/>
      <w:numFmt w:val="lowerLetter"/>
      <w:lvlText w:val="%2."/>
      <w:lvlJc w:val="left"/>
      <w:pPr>
        <w:ind w:left="2232" w:hanging="352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spacing w:val="-24"/>
        <w:w w:val="96"/>
        <w:sz w:val="22"/>
        <w:szCs w:val="22"/>
        <w:lang w:val="en-US" w:eastAsia="en-US" w:bidi="ar-SA"/>
      </w:rPr>
    </w:lvl>
    <w:lvl w:ilvl="2" w:tplc="561CD3EE">
      <w:start w:val="1"/>
      <w:numFmt w:val="upperRoman"/>
      <w:lvlText w:val="(%3)"/>
      <w:lvlJc w:val="left"/>
      <w:pPr>
        <w:ind w:left="3080" w:hanging="545"/>
        <w:jc w:val="right"/>
      </w:pPr>
      <w:rPr>
        <w:rFonts w:ascii="Calibri" w:eastAsia="Calibri" w:hAnsi="Calibri" w:cs="Calibri" w:hint="default"/>
        <w:b w:val="0"/>
        <w:bCs w:val="0"/>
        <w:i w:val="0"/>
        <w:iCs w:val="0"/>
        <w:color w:val="050505"/>
        <w:spacing w:val="-4"/>
        <w:w w:val="101"/>
        <w:sz w:val="22"/>
        <w:szCs w:val="22"/>
        <w:lang w:val="en-US" w:eastAsia="en-US" w:bidi="ar-SA"/>
      </w:rPr>
    </w:lvl>
    <w:lvl w:ilvl="3" w:tplc="0F0C99C6">
      <w:numFmt w:val="bullet"/>
      <w:lvlText w:val="•"/>
      <w:lvlJc w:val="left"/>
      <w:pPr>
        <w:ind w:left="4150" w:hanging="545"/>
      </w:pPr>
      <w:rPr>
        <w:rFonts w:hint="default"/>
        <w:lang w:val="en-US" w:eastAsia="en-US" w:bidi="ar-SA"/>
      </w:rPr>
    </w:lvl>
    <w:lvl w:ilvl="4" w:tplc="DD7441B6">
      <w:numFmt w:val="bullet"/>
      <w:lvlText w:val="•"/>
      <w:lvlJc w:val="left"/>
      <w:pPr>
        <w:ind w:left="5220" w:hanging="545"/>
      </w:pPr>
      <w:rPr>
        <w:rFonts w:hint="default"/>
        <w:lang w:val="en-US" w:eastAsia="en-US" w:bidi="ar-SA"/>
      </w:rPr>
    </w:lvl>
    <w:lvl w:ilvl="5" w:tplc="70FC03B4">
      <w:numFmt w:val="bullet"/>
      <w:lvlText w:val="•"/>
      <w:lvlJc w:val="left"/>
      <w:pPr>
        <w:ind w:left="6290" w:hanging="545"/>
      </w:pPr>
      <w:rPr>
        <w:rFonts w:hint="default"/>
        <w:lang w:val="en-US" w:eastAsia="en-US" w:bidi="ar-SA"/>
      </w:rPr>
    </w:lvl>
    <w:lvl w:ilvl="6" w:tplc="80748290">
      <w:numFmt w:val="bullet"/>
      <w:lvlText w:val="•"/>
      <w:lvlJc w:val="left"/>
      <w:pPr>
        <w:ind w:left="7360" w:hanging="545"/>
      </w:pPr>
      <w:rPr>
        <w:rFonts w:hint="default"/>
        <w:lang w:val="en-US" w:eastAsia="en-US" w:bidi="ar-SA"/>
      </w:rPr>
    </w:lvl>
    <w:lvl w:ilvl="7" w:tplc="42B20B4A">
      <w:numFmt w:val="bullet"/>
      <w:lvlText w:val="•"/>
      <w:lvlJc w:val="left"/>
      <w:pPr>
        <w:ind w:left="8430" w:hanging="545"/>
      </w:pPr>
      <w:rPr>
        <w:rFonts w:hint="default"/>
        <w:lang w:val="en-US" w:eastAsia="en-US" w:bidi="ar-SA"/>
      </w:rPr>
    </w:lvl>
    <w:lvl w:ilvl="8" w:tplc="50540024">
      <w:numFmt w:val="bullet"/>
      <w:lvlText w:val="•"/>
      <w:lvlJc w:val="left"/>
      <w:pPr>
        <w:ind w:left="9500" w:hanging="545"/>
      </w:pPr>
      <w:rPr>
        <w:rFonts w:hint="default"/>
        <w:lang w:val="en-US" w:eastAsia="en-US" w:bidi="ar-SA"/>
      </w:rPr>
    </w:lvl>
  </w:abstractNum>
  <w:abstractNum w:abstractNumId="1" w15:restartNumberingAfterBreak="0">
    <w:nsid w:val="70D558C7"/>
    <w:multiLevelType w:val="hybridMultilevel"/>
    <w:tmpl w:val="1DD605DE"/>
    <w:lvl w:ilvl="0" w:tplc="57667208">
      <w:start w:val="1"/>
      <w:numFmt w:val="lowerLetter"/>
      <w:lvlText w:val="%1."/>
      <w:lvlJc w:val="left"/>
      <w:pPr>
        <w:ind w:left="1880" w:hanging="368"/>
        <w:jc w:val="left"/>
      </w:pPr>
      <w:rPr>
        <w:rFonts w:ascii="Cambria" w:eastAsia="Cambria" w:hAnsi="Cambria" w:cs="Cambria" w:hint="default"/>
        <w:b w:val="0"/>
        <w:bCs w:val="0"/>
        <w:i w:val="0"/>
        <w:iCs w:val="0"/>
        <w:spacing w:val="-24"/>
        <w:w w:val="96"/>
        <w:sz w:val="22"/>
        <w:szCs w:val="22"/>
        <w:lang w:val="en-US" w:eastAsia="en-US" w:bidi="ar-SA"/>
      </w:rPr>
    </w:lvl>
    <w:lvl w:ilvl="1" w:tplc="407A1454">
      <w:numFmt w:val="bullet"/>
      <w:lvlText w:val="•"/>
      <w:lvlJc w:val="left"/>
      <w:pPr>
        <w:ind w:left="2856" w:hanging="368"/>
      </w:pPr>
      <w:rPr>
        <w:rFonts w:hint="default"/>
        <w:lang w:val="en-US" w:eastAsia="en-US" w:bidi="ar-SA"/>
      </w:rPr>
    </w:lvl>
    <w:lvl w:ilvl="2" w:tplc="432A32FA">
      <w:numFmt w:val="bullet"/>
      <w:lvlText w:val="•"/>
      <w:lvlJc w:val="left"/>
      <w:pPr>
        <w:ind w:left="3832" w:hanging="368"/>
      </w:pPr>
      <w:rPr>
        <w:rFonts w:hint="default"/>
        <w:lang w:val="en-US" w:eastAsia="en-US" w:bidi="ar-SA"/>
      </w:rPr>
    </w:lvl>
    <w:lvl w:ilvl="3" w:tplc="11322C9E">
      <w:numFmt w:val="bullet"/>
      <w:lvlText w:val="•"/>
      <w:lvlJc w:val="left"/>
      <w:pPr>
        <w:ind w:left="4808" w:hanging="368"/>
      </w:pPr>
      <w:rPr>
        <w:rFonts w:hint="default"/>
        <w:lang w:val="en-US" w:eastAsia="en-US" w:bidi="ar-SA"/>
      </w:rPr>
    </w:lvl>
    <w:lvl w:ilvl="4" w:tplc="203A9520">
      <w:numFmt w:val="bullet"/>
      <w:lvlText w:val="•"/>
      <w:lvlJc w:val="left"/>
      <w:pPr>
        <w:ind w:left="5784" w:hanging="368"/>
      </w:pPr>
      <w:rPr>
        <w:rFonts w:hint="default"/>
        <w:lang w:val="en-US" w:eastAsia="en-US" w:bidi="ar-SA"/>
      </w:rPr>
    </w:lvl>
    <w:lvl w:ilvl="5" w:tplc="86AA9666">
      <w:numFmt w:val="bullet"/>
      <w:lvlText w:val="•"/>
      <w:lvlJc w:val="left"/>
      <w:pPr>
        <w:ind w:left="6760" w:hanging="368"/>
      </w:pPr>
      <w:rPr>
        <w:rFonts w:hint="default"/>
        <w:lang w:val="en-US" w:eastAsia="en-US" w:bidi="ar-SA"/>
      </w:rPr>
    </w:lvl>
    <w:lvl w:ilvl="6" w:tplc="4C78F7EC">
      <w:numFmt w:val="bullet"/>
      <w:lvlText w:val="•"/>
      <w:lvlJc w:val="left"/>
      <w:pPr>
        <w:ind w:left="7736" w:hanging="368"/>
      </w:pPr>
      <w:rPr>
        <w:rFonts w:hint="default"/>
        <w:lang w:val="en-US" w:eastAsia="en-US" w:bidi="ar-SA"/>
      </w:rPr>
    </w:lvl>
    <w:lvl w:ilvl="7" w:tplc="D3D05E56">
      <w:numFmt w:val="bullet"/>
      <w:lvlText w:val="•"/>
      <w:lvlJc w:val="left"/>
      <w:pPr>
        <w:ind w:left="8712" w:hanging="368"/>
      </w:pPr>
      <w:rPr>
        <w:rFonts w:hint="default"/>
        <w:lang w:val="en-US" w:eastAsia="en-US" w:bidi="ar-SA"/>
      </w:rPr>
    </w:lvl>
    <w:lvl w:ilvl="8" w:tplc="70D0706E">
      <w:numFmt w:val="bullet"/>
      <w:lvlText w:val="•"/>
      <w:lvlJc w:val="left"/>
      <w:pPr>
        <w:ind w:left="9688" w:hanging="368"/>
      </w:pPr>
      <w:rPr>
        <w:rFonts w:hint="default"/>
        <w:lang w:val="en-US" w:eastAsia="en-US" w:bidi="ar-SA"/>
      </w:rPr>
    </w:lvl>
  </w:abstractNum>
  <w:abstractNum w:abstractNumId="2" w15:restartNumberingAfterBreak="0">
    <w:nsid w:val="74C910F8"/>
    <w:multiLevelType w:val="hybridMultilevel"/>
    <w:tmpl w:val="6080652E"/>
    <w:lvl w:ilvl="0" w:tplc="EE36287C">
      <w:start w:val="1"/>
      <w:numFmt w:val="decimal"/>
      <w:lvlText w:val="%1."/>
      <w:lvlJc w:val="left"/>
      <w:pPr>
        <w:ind w:left="1512" w:hanging="352"/>
        <w:jc w:val="left"/>
      </w:pPr>
      <w:rPr>
        <w:rFonts w:hint="default"/>
        <w:spacing w:val="-10"/>
        <w:w w:val="94"/>
        <w:lang w:val="en-US" w:eastAsia="en-US" w:bidi="ar-SA"/>
      </w:rPr>
    </w:lvl>
    <w:lvl w:ilvl="1" w:tplc="8FA65556">
      <w:numFmt w:val="bullet"/>
      <w:lvlText w:val="•"/>
      <w:lvlJc w:val="left"/>
      <w:pPr>
        <w:ind w:left="2532" w:hanging="352"/>
      </w:pPr>
      <w:rPr>
        <w:rFonts w:hint="default"/>
        <w:lang w:val="en-US" w:eastAsia="en-US" w:bidi="ar-SA"/>
      </w:rPr>
    </w:lvl>
    <w:lvl w:ilvl="2" w:tplc="5DD887D8">
      <w:numFmt w:val="bullet"/>
      <w:lvlText w:val="•"/>
      <w:lvlJc w:val="left"/>
      <w:pPr>
        <w:ind w:left="3544" w:hanging="352"/>
      </w:pPr>
      <w:rPr>
        <w:rFonts w:hint="default"/>
        <w:lang w:val="en-US" w:eastAsia="en-US" w:bidi="ar-SA"/>
      </w:rPr>
    </w:lvl>
    <w:lvl w:ilvl="3" w:tplc="D0525EF2">
      <w:numFmt w:val="bullet"/>
      <w:lvlText w:val="•"/>
      <w:lvlJc w:val="left"/>
      <w:pPr>
        <w:ind w:left="4556" w:hanging="352"/>
      </w:pPr>
      <w:rPr>
        <w:rFonts w:hint="default"/>
        <w:lang w:val="en-US" w:eastAsia="en-US" w:bidi="ar-SA"/>
      </w:rPr>
    </w:lvl>
    <w:lvl w:ilvl="4" w:tplc="CFDC9F8A">
      <w:numFmt w:val="bullet"/>
      <w:lvlText w:val="•"/>
      <w:lvlJc w:val="left"/>
      <w:pPr>
        <w:ind w:left="5568" w:hanging="352"/>
      </w:pPr>
      <w:rPr>
        <w:rFonts w:hint="default"/>
        <w:lang w:val="en-US" w:eastAsia="en-US" w:bidi="ar-SA"/>
      </w:rPr>
    </w:lvl>
    <w:lvl w:ilvl="5" w:tplc="F0F6D65A">
      <w:numFmt w:val="bullet"/>
      <w:lvlText w:val="•"/>
      <w:lvlJc w:val="left"/>
      <w:pPr>
        <w:ind w:left="6580" w:hanging="352"/>
      </w:pPr>
      <w:rPr>
        <w:rFonts w:hint="default"/>
        <w:lang w:val="en-US" w:eastAsia="en-US" w:bidi="ar-SA"/>
      </w:rPr>
    </w:lvl>
    <w:lvl w:ilvl="6" w:tplc="EAD4746E">
      <w:numFmt w:val="bullet"/>
      <w:lvlText w:val="•"/>
      <w:lvlJc w:val="left"/>
      <w:pPr>
        <w:ind w:left="7592" w:hanging="352"/>
      </w:pPr>
      <w:rPr>
        <w:rFonts w:hint="default"/>
        <w:lang w:val="en-US" w:eastAsia="en-US" w:bidi="ar-SA"/>
      </w:rPr>
    </w:lvl>
    <w:lvl w:ilvl="7" w:tplc="19C01F6E">
      <w:numFmt w:val="bullet"/>
      <w:lvlText w:val="•"/>
      <w:lvlJc w:val="left"/>
      <w:pPr>
        <w:ind w:left="8604" w:hanging="352"/>
      </w:pPr>
      <w:rPr>
        <w:rFonts w:hint="default"/>
        <w:lang w:val="en-US" w:eastAsia="en-US" w:bidi="ar-SA"/>
      </w:rPr>
    </w:lvl>
    <w:lvl w:ilvl="8" w:tplc="09204CCE">
      <w:numFmt w:val="bullet"/>
      <w:lvlText w:val="•"/>
      <w:lvlJc w:val="left"/>
      <w:pPr>
        <w:ind w:left="9616" w:hanging="352"/>
      </w:pPr>
      <w:rPr>
        <w:rFonts w:hint="default"/>
        <w:lang w:val="en-US" w:eastAsia="en-US" w:bidi="ar-SA"/>
      </w:rPr>
    </w:lvl>
  </w:abstractNum>
  <w:num w:numId="1" w16cid:durableId="322898951">
    <w:abstractNumId w:val="1"/>
  </w:num>
  <w:num w:numId="2" w16cid:durableId="777872620">
    <w:abstractNumId w:val="0"/>
  </w:num>
  <w:num w:numId="3" w16cid:durableId="176468805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6585"/>
    <w:rsid w:val="00037DC6"/>
    <w:rsid w:val="00040C48"/>
    <w:rsid w:val="000623E4"/>
    <w:rsid w:val="000A416D"/>
    <w:rsid w:val="000D509B"/>
    <w:rsid w:val="00101B67"/>
    <w:rsid w:val="001A0D46"/>
    <w:rsid w:val="001C5D69"/>
    <w:rsid w:val="001F6BB7"/>
    <w:rsid w:val="0021597A"/>
    <w:rsid w:val="002926D2"/>
    <w:rsid w:val="002B26B4"/>
    <w:rsid w:val="002F0701"/>
    <w:rsid w:val="003134A5"/>
    <w:rsid w:val="00426962"/>
    <w:rsid w:val="00436624"/>
    <w:rsid w:val="00453A1F"/>
    <w:rsid w:val="0049564C"/>
    <w:rsid w:val="004B6F1E"/>
    <w:rsid w:val="004B7601"/>
    <w:rsid w:val="00545DFE"/>
    <w:rsid w:val="005933BF"/>
    <w:rsid w:val="005B38FA"/>
    <w:rsid w:val="00635606"/>
    <w:rsid w:val="006D6DEE"/>
    <w:rsid w:val="00717076"/>
    <w:rsid w:val="007359C3"/>
    <w:rsid w:val="00771BB6"/>
    <w:rsid w:val="0077345B"/>
    <w:rsid w:val="007A4532"/>
    <w:rsid w:val="007F3A2B"/>
    <w:rsid w:val="00801992"/>
    <w:rsid w:val="008202AD"/>
    <w:rsid w:val="00827FB1"/>
    <w:rsid w:val="00861C2F"/>
    <w:rsid w:val="008D31AA"/>
    <w:rsid w:val="009377D6"/>
    <w:rsid w:val="009B54C0"/>
    <w:rsid w:val="009C3087"/>
    <w:rsid w:val="009D706A"/>
    <w:rsid w:val="00A213B7"/>
    <w:rsid w:val="00A767D9"/>
    <w:rsid w:val="00AC4C59"/>
    <w:rsid w:val="00AF3889"/>
    <w:rsid w:val="00BB1C10"/>
    <w:rsid w:val="00BD7856"/>
    <w:rsid w:val="00BF0F87"/>
    <w:rsid w:val="00C20B89"/>
    <w:rsid w:val="00CC07B6"/>
    <w:rsid w:val="00CC0BD2"/>
    <w:rsid w:val="00D95C22"/>
    <w:rsid w:val="00E00D02"/>
    <w:rsid w:val="00E067D4"/>
    <w:rsid w:val="00F2254C"/>
    <w:rsid w:val="00F25E31"/>
    <w:rsid w:val="00FC37D6"/>
    <w:rsid w:val="00FC401D"/>
    <w:rsid w:val="00FD7D81"/>
    <w:rsid w:val="00FE61BA"/>
    <w:rsid w:val="00FE6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CC3777"/>
  <w15:docId w15:val="{7AA1221D-9625-4DCD-AF72-848F516F7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792"/>
      <w:outlineLvl w:val="0"/>
    </w:pPr>
    <w:rPr>
      <w:b/>
      <w:bCs/>
      <w:sz w:val="32"/>
      <w:szCs w:val="32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792"/>
      <w:outlineLvl w:val="1"/>
    </w:pPr>
    <w:rPr>
      <w:b/>
      <w:bCs/>
      <w:sz w:val="29"/>
      <w:szCs w:val="29"/>
    </w:rPr>
  </w:style>
  <w:style w:type="paragraph" w:styleId="Heading3">
    <w:name w:val="heading 3"/>
    <w:basedOn w:val="Normal"/>
    <w:uiPriority w:val="9"/>
    <w:unhideWhenUsed/>
    <w:qFormat/>
    <w:pPr>
      <w:ind w:left="20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uiPriority w:val="1"/>
    <w:qFormat/>
    <w:pPr>
      <w:spacing w:before="249"/>
      <w:ind w:left="1544"/>
    </w:pPr>
    <w:rPr>
      <w:b/>
      <w:bCs/>
      <w:sz w:val="32"/>
      <w:szCs w:val="32"/>
    </w:rPr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before="99"/>
      <w:ind w:left="1511" w:hanging="352"/>
    </w:pPr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FC37D6"/>
    <w:pPr>
      <w:widowControl/>
      <w:autoSpaceDE/>
      <w:autoSpaceDN/>
    </w:pPr>
    <w:rPr>
      <w:rFonts w:ascii="Calibri" w:eastAsia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FC37D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C37D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C37D6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C37D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C37D6"/>
    <w:rPr>
      <w:rFonts w:ascii="Calibri" w:eastAsia="Calibri" w:hAnsi="Calibri" w:cs="Calibri"/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C37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37D6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FC37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37D6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090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://www.cancer.gov/Common/PopUps/popDefinition.aspx?id=270735&amp;amp%3Bamp%3Bversion=Patient&amp;amp%3Bamp%3Blanguage=English" TargetMode="External"/><Relationship Id="rId18" Type="http://schemas.openxmlformats.org/officeDocument/2006/relationships/hyperlink" Target="https://www.mffcip.org/claims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cancer.gov/Common/PopUps/popDefinition.aspx?id=45765&amp;amp%3Bamp%3Bversion=Patient&amp;amp%3Bamp%3Blanguage=English" TargetMode="External"/><Relationship Id="rId17" Type="http://schemas.openxmlformats.org/officeDocument/2006/relationships/hyperlink" Target="http://www.cancer.gov/Common/PopUps/popDefinition.aspx?id=46355&amp;amp%3Bamp%3Bversion=Patient&amp;amp%3Bamp%3Blanguage=English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cancer.gov/Common/PopUps/popDefinition.aspx?id=45343&amp;amp%3Bamp%3Bversion=Patient&amp;amp%3Bamp%3Blanguage=English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cancer.gov/Common/PopUps/popDefinition.aspx?id=45022&amp;amp%3Bamp%3Bversion=Patient&amp;amp%3Bamp%3Blanguage=English" TargetMode="External"/><Relationship Id="rId10" Type="http://schemas.openxmlformats.org/officeDocument/2006/relationships/header" Target="header2.xml"/><Relationship Id="rId19" Type="http://schemas.openxmlformats.org/officeDocument/2006/relationships/hyperlink" Target="mailto:mffcip@mcgriff.com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http://www.cancer.gov/Common/PopUps/popDefinition.aspx?id=45022&amp;amp%3Bamp%3Bversion=Patient&amp;amp%3Bamp%3Blanguage=Englis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titus xmlns="http://schemas.titus.com/TitusProperties/">
  <TitusGUID xmlns="">e34d31d2-d854-4203-979c-1c87cd71fa36</TitusGUID>
  <TitusMetadata xmlns="">eyJucyI6Imh0dHA6XC9cL3d3dy50aXR1cy5jb20iLCJwcm9wcyI6W3sibiI6IkRhdGFSaXNrQ2xhc3NpZmljYXRpb24iLCJ2YWxzIjpbeyJ2YWx1ZSI6IkludGVybmFsIn1dfV19</TitusMetadata>
</titus>
</file>

<file path=customXml/itemProps1.xml><?xml version="1.0" encoding="utf-8"?>
<ds:datastoreItem xmlns:ds="http://schemas.openxmlformats.org/officeDocument/2006/customXml" ds:itemID="{D4269784-2331-430D-AE88-9159ADBC6DEC}">
  <ds:schemaRefs>
    <ds:schemaRef ds:uri="http://schemas.titus.com/TitusProperties/"/>
    <ds:schemaRef ds:uri="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12</Pages>
  <Words>4161</Words>
  <Characters>23723</Characters>
  <Application>Microsoft Office Word</Application>
  <DocSecurity>0</DocSecurity>
  <Lines>197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dianne</dc:creator>
  <cp:lastModifiedBy>CARL SCARBOROUGH</cp:lastModifiedBy>
  <cp:revision>14</cp:revision>
  <dcterms:created xsi:type="dcterms:W3CDTF">2025-03-25T18:17:00Z</dcterms:created>
  <dcterms:modified xsi:type="dcterms:W3CDTF">2025-03-25T18:27:00Z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2022-02-18T00:00:00Z</vt:filetime>
  </property>
  <property fmtid="{D5CDD505-2E9C-101B-9397-08002B2CF9AE}" pid="3" name="Creator">
    <vt:lpwstr>Acrobat PDFMaker 17 for Word</vt:lpwstr>
  </property>
  <property fmtid="{D5CDD505-2E9C-101B-9397-08002B2CF9AE}" pid="4" name="DataRiskClassification">
    <vt:lpwstr>Internal</vt:lpwstr>
  </property>
  <property fmtid="{D5CDD505-2E9C-101B-9397-08002B2CF9AE}" pid="5" name="LastSaved">
    <vt:filetime>2024-09-16T00:00:00Z</vt:filetime>
  </property>
  <property fmtid="{D5CDD505-2E9C-101B-9397-08002B2CF9AE}" pid="6" name="Producer">
    <vt:lpwstr>Adobe PDF Library 15.0</vt:lpwstr>
  </property>
  <property fmtid="{D5CDD505-2E9C-101B-9397-08002B2CF9AE}" pid="7" name="SourceModified">
    <vt:lpwstr>D:20220218220636</vt:lpwstr>
  </property>
  <property fmtid="{D5CDD505-2E9C-101B-9397-08002B2CF9AE}" pid="8" name="TitusGUID">
    <vt:lpwstr>e34d31d2-d854-4203-979c-1c87cd71fa36</vt:lpwstr>
  </property>
</Properties>
</file>